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50096" w14:textId="77777777" w:rsidR="003471D2" w:rsidRDefault="003471D2"/>
    <w:p w14:paraId="16243F21" w14:textId="77777777" w:rsidR="00D51FEB" w:rsidRPr="00F52F4B" w:rsidRDefault="00D51FEB">
      <w:pPr>
        <w:rPr>
          <w:b/>
        </w:rPr>
      </w:pPr>
    </w:p>
    <w:p w14:paraId="07969727" w14:textId="77777777" w:rsidR="00D51FEB" w:rsidRPr="00F52F4B" w:rsidRDefault="00D51FEB" w:rsidP="00D51FEB">
      <w:pPr>
        <w:jc w:val="both"/>
        <w:rPr>
          <w:rFonts w:asciiTheme="minorHAnsi" w:hAnsiTheme="minorHAnsi"/>
          <w:b/>
        </w:rPr>
      </w:pPr>
    </w:p>
    <w:p w14:paraId="3731758E" w14:textId="77777777" w:rsidR="00F52F4B" w:rsidRDefault="00F52F4B" w:rsidP="00F52F4B">
      <w:pPr>
        <w:jc w:val="both"/>
        <w:rPr>
          <w:rFonts w:asciiTheme="minorHAnsi" w:hAnsiTheme="minorHAnsi"/>
          <w:b/>
        </w:rPr>
      </w:pPr>
    </w:p>
    <w:p w14:paraId="7F779FE0" w14:textId="77777777" w:rsidR="00AF3208" w:rsidRDefault="00AF3208" w:rsidP="00F52F4B">
      <w:pPr>
        <w:jc w:val="both"/>
        <w:rPr>
          <w:rFonts w:asciiTheme="minorHAnsi" w:hAnsiTheme="minorHAnsi"/>
          <w:b/>
        </w:rPr>
      </w:pPr>
    </w:p>
    <w:p w14:paraId="2B3D45AB" w14:textId="77777777" w:rsidR="00AF3208" w:rsidRDefault="00AF3208" w:rsidP="00F52F4B">
      <w:pPr>
        <w:jc w:val="both"/>
        <w:rPr>
          <w:rFonts w:asciiTheme="minorHAnsi" w:hAnsiTheme="minorHAnsi"/>
          <w:b/>
        </w:rPr>
      </w:pPr>
    </w:p>
    <w:p w14:paraId="68A67D2C" w14:textId="77777777" w:rsidR="00AF3208" w:rsidRDefault="00AF3208" w:rsidP="00F52F4B">
      <w:pPr>
        <w:jc w:val="both"/>
        <w:rPr>
          <w:rFonts w:asciiTheme="minorHAnsi" w:hAnsiTheme="minorHAnsi"/>
          <w:b/>
        </w:rPr>
      </w:pPr>
    </w:p>
    <w:p w14:paraId="561CE8D5" w14:textId="77777777" w:rsidR="00AF3208" w:rsidRDefault="00AF3208" w:rsidP="00F52F4B">
      <w:pPr>
        <w:jc w:val="both"/>
        <w:rPr>
          <w:rFonts w:asciiTheme="minorHAnsi" w:hAnsiTheme="minorHAnsi"/>
          <w:b/>
          <w:sz w:val="32"/>
          <w:szCs w:val="32"/>
        </w:rPr>
      </w:pPr>
      <w:r>
        <w:rPr>
          <w:rFonts w:asciiTheme="minorHAnsi" w:hAnsiTheme="minorHAnsi"/>
          <w:b/>
          <w:sz w:val="32"/>
          <w:szCs w:val="32"/>
          <w:lang w:eastAsia="tr-TR"/>
        </w:rPr>
        <w:drawing>
          <wp:inline distT="0" distB="0" distL="0" distR="0" wp14:anchorId="42795A2B" wp14:editId="4484FEA9">
            <wp:extent cx="1223889" cy="122388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5">
                      <a:extLst>
                        <a:ext uri="{28A0092B-C50C-407E-A947-70E740481C1C}">
                          <a14:useLocalDpi xmlns:a14="http://schemas.microsoft.com/office/drawing/2010/main" val="0"/>
                        </a:ext>
                      </a:extLst>
                    </a:blip>
                    <a:stretch>
                      <a:fillRect/>
                    </a:stretch>
                  </pic:blipFill>
                  <pic:spPr>
                    <a:xfrm>
                      <a:off x="0" y="0"/>
                      <a:ext cx="1227028" cy="1227028"/>
                    </a:xfrm>
                    <a:prstGeom prst="rect">
                      <a:avLst/>
                    </a:prstGeom>
                  </pic:spPr>
                </pic:pic>
              </a:graphicData>
            </a:graphic>
          </wp:inline>
        </w:drawing>
      </w:r>
    </w:p>
    <w:p w14:paraId="2E1D2A24" w14:textId="77777777" w:rsidR="00AF3208" w:rsidRDefault="00AF3208" w:rsidP="00F52F4B">
      <w:pPr>
        <w:jc w:val="both"/>
        <w:rPr>
          <w:rFonts w:asciiTheme="minorHAnsi" w:hAnsiTheme="minorHAnsi"/>
          <w:b/>
          <w:sz w:val="32"/>
          <w:szCs w:val="32"/>
        </w:rPr>
      </w:pPr>
    </w:p>
    <w:p w14:paraId="2FE67D19" w14:textId="77777777" w:rsidR="00AF3208" w:rsidRPr="00AF3208" w:rsidRDefault="00AF3208" w:rsidP="00F52F4B">
      <w:pPr>
        <w:jc w:val="both"/>
        <w:rPr>
          <w:rFonts w:asciiTheme="minorHAnsi" w:hAnsiTheme="minorHAnsi"/>
          <w:b/>
        </w:rPr>
      </w:pPr>
      <w:r w:rsidRPr="00AF3208">
        <w:rPr>
          <w:rFonts w:asciiTheme="minorHAnsi" w:hAnsiTheme="minorHAnsi"/>
          <w:b/>
        </w:rPr>
        <w:t>Basın Bülteni</w:t>
      </w:r>
    </w:p>
    <w:p w14:paraId="3859EFA4" w14:textId="77777777" w:rsidR="00AF3208" w:rsidRPr="00AF3208" w:rsidRDefault="00AF3208" w:rsidP="00F52F4B">
      <w:pPr>
        <w:jc w:val="both"/>
        <w:rPr>
          <w:rFonts w:asciiTheme="minorHAnsi" w:hAnsiTheme="minorHAnsi"/>
          <w:b/>
        </w:rPr>
      </w:pPr>
      <w:r w:rsidRPr="00AF3208">
        <w:rPr>
          <w:rFonts w:asciiTheme="minorHAnsi" w:hAnsiTheme="minorHAnsi"/>
          <w:b/>
        </w:rPr>
        <w:t>11 Aralık 2019</w:t>
      </w:r>
    </w:p>
    <w:p w14:paraId="6D4B2BF6" w14:textId="77777777" w:rsidR="00AF3208" w:rsidRDefault="00AF3208" w:rsidP="00F52F4B">
      <w:pPr>
        <w:jc w:val="both"/>
        <w:rPr>
          <w:rFonts w:asciiTheme="minorHAnsi" w:hAnsiTheme="minorHAnsi"/>
          <w:b/>
          <w:sz w:val="32"/>
          <w:szCs w:val="32"/>
        </w:rPr>
      </w:pPr>
    </w:p>
    <w:p w14:paraId="423733CF" w14:textId="79893A65" w:rsidR="00F52F4B" w:rsidRPr="00225E8B" w:rsidRDefault="00225E8B" w:rsidP="00032360">
      <w:pPr>
        <w:jc w:val="both"/>
        <w:rPr>
          <w:rFonts w:asciiTheme="minorHAnsi" w:hAnsiTheme="minorHAnsi"/>
          <w:b/>
          <w:sz w:val="40"/>
          <w:szCs w:val="40"/>
        </w:rPr>
      </w:pPr>
      <w:r w:rsidRPr="00225E8B">
        <w:rPr>
          <w:rFonts w:asciiTheme="minorHAnsi" w:hAnsiTheme="minorHAnsi"/>
          <w:b/>
          <w:sz w:val="40"/>
          <w:szCs w:val="40"/>
        </w:rPr>
        <w:t>Tarlada hasadı artık robotlar yapacak</w:t>
      </w:r>
    </w:p>
    <w:p w14:paraId="25CD2D9A" w14:textId="77777777" w:rsidR="00F52F4B" w:rsidRPr="00032360" w:rsidRDefault="00F52F4B" w:rsidP="00D51FEB">
      <w:pPr>
        <w:jc w:val="both"/>
        <w:rPr>
          <w:rFonts w:asciiTheme="minorHAnsi" w:hAnsiTheme="minorHAnsi"/>
          <w:b/>
          <w:i/>
          <w:sz w:val="28"/>
          <w:szCs w:val="28"/>
        </w:rPr>
      </w:pPr>
      <w:bookmarkStart w:id="0" w:name="_GoBack"/>
      <w:bookmarkEnd w:id="0"/>
    </w:p>
    <w:p w14:paraId="07418F80" w14:textId="55D95628" w:rsidR="00D51FEB" w:rsidRPr="00032360" w:rsidRDefault="00D51FEB" w:rsidP="00D51FEB">
      <w:pPr>
        <w:jc w:val="both"/>
        <w:rPr>
          <w:rFonts w:asciiTheme="minorHAnsi" w:hAnsiTheme="minorHAnsi"/>
          <w:b/>
          <w:i/>
          <w:sz w:val="28"/>
          <w:szCs w:val="28"/>
        </w:rPr>
      </w:pPr>
      <w:r w:rsidRPr="00032360">
        <w:rPr>
          <w:rFonts w:asciiTheme="minorHAnsi" w:hAnsiTheme="minorHAnsi"/>
          <w:b/>
          <w:i/>
          <w:sz w:val="28"/>
          <w:szCs w:val="28"/>
        </w:rPr>
        <w:t>Boğaziçi Üniversitesi Ekonomi Bölüm Başkanı Prof. Dr. Gökhan Özertan, dünyada ve ülkemizde riskle özdeşleşmiş sektörlerin başında tarımın geldiğini belirterek başta maliyet-fiyat belirsizlikleri olmak üzere son yıllarda etkilerini gözle görünür şekilde hissettiğimiz iklim değişikliğinin tarım ve gıda sektörlerini pek çok belirsizliğin yaşandığı iş kolu haline getirdiğini söyledi.</w:t>
      </w:r>
      <w:r w:rsidR="00032360" w:rsidRPr="00032360">
        <w:rPr>
          <w:rFonts w:asciiTheme="minorHAnsi" w:hAnsiTheme="minorHAnsi"/>
          <w:b/>
          <w:i/>
          <w:sz w:val="28"/>
          <w:szCs w:val="28"/>
        </w:rPr>
        <w:t xml:space="preserve"> Prof. Dr. Özertan, </w:t>
      </w:r>
      <w:r w:rsidR="00032360">
        <w:rPr>
          <w:rFonts w:asciiTheme="minorHAnsi" w:hAnsiTheme="minorHAnsi"/>
          <w:b/>
          <w:i/>
          <w:sz w:val="28"/>
          <w:szCs w:val="28"/>
        </w:rPr>
        <w:t>‘T</w:t>
      </w:r>
      <w:r w:rsidR="00032360" w:rsidRPr="00032360">
        <w:rPr>
          <w:rFonts w:asciiTheme="minorHAnsi" w:hAnsiTheme="minorHAnsi"/>
          <w:b/>
          <w:i/>
          <w:sz w:val="28"/>
          <w:szCs w:val="28"/>
        </w:rPr>
        <w:t>arım ekonomisinde 55 üründe dünyada ilk 10 üretici arasındayız ancak iş gücü verimliliğinde 30., arazi verimliliğinde ise 21. sıradayız’’ dedi.</w:t>
      </w:r>
    </w:p>
    <w:p w14:paraId="792ACC5B" w14:textId="77777777" w:rsidR="00D51FEB" w:rsidRDefault="00D51FEB" w:rsidP="00D51FEB">
      <w:pPr>
        <w:jc w:val="both"/>
        <w:rPr>
          <w:rFonts w:asciiTheme="minorHAnsi" w:hAnsiTheme="minorHAnsi"/>
        </w:rPr>
      </w:pPr>
    </w:p>
    <w:p w14:paraId="79EEBB5D" w14:textId="1E43F997" w:rsidR="00F52F4B" w:rsidRDefault="00F52F4B" w:rsidP="00D51FEB">
      <w:pPr>
        <w:jc w:val="both"/>
        <w:rPr>
          <w:rFonts w:asciiTheme="minorHAnsi" w:hAnsiTheme="minorHAnsi"/>
        </w:rPr>
      </w:pPr>
      <w:r>
        <w:rPr>
          <w:rFonts w:asciiTheme="minorHAnsi" w:hAnsiTheme="minorHAnsi"/>
        </w:rPr>
        <w:t xml:space="preserve">Boğaziçi Üniversitesi’nin </w:t>
      </w:r>
      <w:r w:rsidR="001F4802" w:rsidRPr="001F4802">
        <w:rPr>
          <w:rFonts w:asciiTheme="minorHAnsi" w:hAnsiTheme="minorHAnsi"/>
          <w:b/>
        </w:rPr>
        <w:t>Tekfen Holding</w:t>
      </w:r>
      <w:r w:rsidR="001F4802">
        <w:rPr>
          <w:rFonts w:asciiTheme="minorHAnsi" w:hAnsiTheme="minorHAnsi"/>
        </w:rPr>
        <w:t xml:space="preserve"> desteği ve </w:t>
      </w:r>
      <w:r w:rsidRPr="00F52F4B">
        <w:rPr>
          <w:rFonts w:asciiTheme="minorHAnsi" w:hAnsiTheme="minorHAnsi"/>
          <w:b/>
        </w:rPr>
        <w:t>Malatya Büyükşehir Belediyesi</w:t>
      </w:r>
      <w:r>
        <w:rPr>
          <w:rFonts w:asciiTheme="minorHAnsi" w:hAnsiTheme="minorHAnsi"/>
        </w:rPr>
        <w:t xml:space="preserve"> işbirliğiyle Malatya’da düzenlediği </w:t>
      </w:r>
      <w:r w:rsidRPr="00F52F4B">
        <w:rPr>
          <w:rFonts w:asciiTheme="minorHAnsi" w:hAnsiTheme="minorHAnsi"/>
          <w:b/>
        </w:rPr>
        <w:t>‘’Açık Ders’’</w:t>
      </w:r>
      <w:r>
        <w:rPr>
          <w:rFonts w:asciiTheme="minorHAnsi" w:hAnsiTheme="minorHAnsi"/>
        </w:rPr>
        <w:t xml:space="preserve"> seminerinde konuşan Prof. Dr. Gökhan Özertan, </w:t>
      </w:r>
      <w:r w:rsidR="00D51FEB">
        <w:rPr>
          <w:rFonts w:asciiTheme="minorHAnsi" w:hAnsiTheme="minorHAnsi"/>
        </w:rPr>
        <w:t>Türkiye’nin bir tarım ülkesi olmasına rağmen sektörün yeniliklere kapalı bir sektör olduğunu ifade e</w:t>
      </w:r>
      <w:r>
        <w:rPr>
          <w:rFonts w:asciiTheme="minorHAnsi" w:hAnsiTheme="minorHAnsi"/>
        </w:rPr>
        <w:t>tti.</w:t>
      </w:r>
    </w:p>
    <w:p w14:paraId="5696C5CF" w14:textId="77777777" w:rsidR="00F52F4B" w:rsidRDefault="00F52F4B" w:rsidP="00D51FEB">
      <w:pPr>
        <w:jc w:val="both"/>
        <w:rPr>
          <w:rFonts w:asciiTheme="minorHAnsi" w:hAnsiTheme="minorHAnsi"/>
        </w:rPr>
      </w:pPr>
    </w:p>
    <w:p w14:paraId="712F8D1C" w14:textId="77777777" w:rsidR="00D51FEB" w:rsidRDefault="00D51FEB" w:rsidP="00D51FEB">
      <w:pPr>
        <w:jc w:val="both"/>
        <w:rPr>
          <w:rFonts w:asciiTheme="minorHAnsi" w:hAnsiTheme="minorHAnsi"/>
        </w:rPr>
      </w:pPr>
      <w:r>
        <w:rPr>
          <w:rFonts w:asciiTheme="minorHAnsi" w:hAnsiTheme="minorHAnsi"/>
        </w:rPr>
        <w:t>Prof. Dr. Gökhan Özertan, tarımda teknolojiden faydalanarak birim araziden aldığı verimi artıran Holanda ve İngiltere gibi ülkelerden örnekler vererek hali hazırda  Suriye’de yaşanan savaşla birlikte başta Ortadoğu ülkeleri olmak üzere dışarıdan aldığı göçlerle 85 milyon nüfusu beslemekte olan Türkiye’nin önümüzdeki 10 sene içinde 100 milyon insanı besleyebilmesi için tarım ve gıda sektörlerindeki risklerle baş edebilme</w:t>
      </w:r>
      <w:r w:rsidR="00F52F4B">
        <w:rPr>
          <w:rFonts w:asciiTheme="minorHAnsi" w:hAnsiTheme="minorHAnsi"/>
        </w:rPr>
        <w:t xml:space="preserve">k adına uzun vadeli bakış açısıyla, bu alanlara </w:t>
      </w:r>
      <w:r>
        <w:rPr>
          <w:rFonts w:asciiTheme="minorHAnsi" w:hAnsiTheme="minorHAnsi"/>
        </w:rPr>
        <w:t>daha fazla yatırım yapması gerektiğini belirtti.</w:t>
      </w:r>
    </w:p>
    <w:p w14:paraId="48454F20" w14:textId="77777777" w:rsidR="00D51FEB" w:rsidRDefault="00D51FEB" w:rsidP="00D51FEB">
      <w:pPr>
        <w:jc w:val="both"/>
        <w:rPr>
          <w:rFonts w:asciiTheme="minorHAnsi" w:hAnsiTheme="minorHAnsi"/>
        </w:rPr>
      </w:pPr>
    </w:p>
    <w:p w14:paraId="25F96474" w14:textId="77777777" w:rsidR="00D51FEB" w:rsidRDefault="00D51FEB" w:rsidP="00D51FEB">
      <w:pPr>
        <w:jc w:val="both"/>
        <w:rPr>
          <w:rFonts w:asciiTheme="minorHAnsi" w:hAnsiTheme="minorHAnsi"/>
        </w:rPr>
      </w:pPr>
      <w:r>
        <w:rPr>
          <w:rFonts w:asciiTheme="minorHAnsi" w:hAnsiTheme="minorHAnsi"/>
        </w:rPr>
        <w:t xml:space="preserve">Türkiye’nin tarımda söz sahibi olması ve rekabet gücünü yeniden kazanabilmesi için girdi maliyetleri, tarım arazilerinin parçalılık arz eden yapısı, çiftçi ve küçük işletmelerin sorunları gibi temel sorunlarına çözüm odaklı yaklaşmas gerektiğini ifade eden Prof. Dr. Özertan, </w:t>
      </w:r>
      <w:r>
        <w:rPr>
          <w:rFonts w:asciiTheme="minorHAnsi" w:hAnsiTheme="minorHAnsi"/>
        </w:rPr>
        <w:lastRenderedPageBreak/>
        <w:t>yaşadığımız çağda teknolojinin hemen her sektörü dönüştürdüğünü; tarım sektörünün bu teknolojik yeniliklerden yararlanmak zorunda olduğunun altını çizdi.</w:t>
      </w:r>
    </w:p>
    <w:p w14:paraId="6B8F8A35" w14:textId="77777777" w:rsidR="00D51FEB" w:rsidRDefault="00D51FEB" w:rsidP="00D51FEB">
      <w:pPr>
        <w:jc w:val="both"/>
        <w:rPr>
          <w:rFonts w:asciiTheme="minorHAnsi" w:hAnsiTheme="minorHAnsi"/>
        </w:rPr>
      </w:pPr>
    </w:p>
    <w:p w14:paraId="7CB60BCF" w14:textId="77777777" w:rsidR="00F52F4B" w:rsidRPr="00F52F4B" w:rsidRDefault="00F52F4B" w:rsidP="00D51FEB">
      <w:pPr>
        <w:jc w:val="both"/>
        <w:rPr>
          <w:rFonts w:asciiTheme="minorHAnsi" w:hAnsiTheme="minorHAnsi"/>
          <w:b/>
        </w:rPr>
      </w:pPr>
      <w:r w:rsidRPr="00F52F4B">
        <w:rPr>
          <w:rFonts w:asciiTheme="minorHAnsi" w:hAnsiTheme="minorHAnsi"/>
          <w:b/>
        </w:rPr>
        <w:t>AB’nin en büyük tarım ekonomisi</w:t>
      </w:r>
      <w:r w:rsidR="00AF3208">
        <w:rPr>
          <w:rFonts w:asciiTheme="minorHAnsi" w:hAnsiTheme="minorHAnsi"/>
          <w:b/>
        </w:rPr>
        <w:t>yiz ancak verimimiz düşük</w:t>
      </w:r>
    </w:p>
    <w:p w14:paraId="6EF00E70" w14:textId="77777777" w:rsidR="00F52F4B" w:rsidRDefault="00F52F4B" w:rsidP="00D51FEB">
      <w:pPr>
        <w:jc w:val="both"/>
        <w:rPr>
          <w:rFonts w:asciiTheme="minorHAnsi" w:hAnsiTheme="minorHAnsi"/>
        </w:rPr>
      </w:pPr>
    </w:p>
    <w:p w14:paraId="0A66E3D7" w14:textId="471B3DB1" w:rsidR="00F52F4B" w:rsidRDefault="00D51FEB" w:rsidP="00F52F4B">
      <w:pPr>
        <w:jc w:val="both"/>
        <w:rPr>
          <w:rFonts w:asciiTheme="minorHAnsi" w:hAnsiTheme="minorHAnsi"/>
        </w:rPr>
      </w:pPr>
      <w:r>
        <w:rPr>
          <w:rFonts w:asciiTheme="minorHAnsi" w:hAnsiTheme="minorHAnsi"/>
        </w:rPr>
        <w:t xml:space="preserve">Türkiye’de tarım sektöründe üretimde verimlilik, toprakların adil dağılımı, çiftçiyi gözeten –destekleyen uygulamalar, kırdan kente göçün ölenmesi gibi yaklaış son yarım yüzyıla damgasını vuran bir dizi çözülemeyen problem olduğunu ifade eden Prof. Dr. Özertan </w:t>
      </w:r>
      <w:r w:rsidRPr="00F52F4B">
        <w:rPr>
          <w:rFonts w:asciiTheme="minorHAnsi" w:hAnsiTheme="minorHAnsi"/>
          <w:b/>
        </w:rPr>
        <w:t>‘’Avrupa’nın en büyük tarım ekonomisiyiz, dünyada ilk 10 i</w:t>
      </w:r>
      <w:r w:rsidR="00F52F4B">
        <w:rPr>
          <w:rFonts w:asciiTheme="minorHAnsi" w:hAnsiTheme="minorHAnsi"/>
          <w:b/>
        </w:rPr>
        <w:t>çin</w:t>
      </w:r>
      <w:r w:rsidRPr="00F52F4B">
        <w:rPr>
          <w:rFonts w:asciiTheme="minorHAnsi" w:hAnsiTheme="minorHAnsi"/>
          <w:b/>
        </w:rPr>
        <w:t xml:space="preserve">deyiz ancak iş gücü verimliliğinde 30., arazi verimliliğinde ise 21. sıradayız. </w:t>
      </w:r>
      <w:r w:rsidR="00AF3208">
        <w:rPr>
          <w:rFonts w:asciiTheme="minorHAnsi" w:hAnsiTheme="minorHAnsi"/>
          <w:b/>
        </w:rPr>
        <w:t>55 üründe dünyada ilk 10 üretici ülke arasında</w:t>
      </w:r>
      <w:r w:rsidR="00862E86">
        <w:rPr>
          <w:rFonts w:asciiTheme="minorHAnsi" w:hAnsiTheme="minorHAnsi"/>
          <w:b/>
        </w:rPr>
        <w:t>y</w:t>
      </w:r>
      <w:r w:rsidR="00AF3208">
        <w:rPr>
          <w:rFonts w:asciiTheme="minorHAnsi" w:hAnsiTheme="minorHAnsi"/>
          <w:b/>
        </w:rPr>
        <w:t xml:space="preserve">ız ancak verimimiz çok düşük. </w:t>
      </w:r>
      <w:r w:rsidRPr="00F52F4B">
        <w:rPr>
          <w:rFonts w:asciiTheme="minorHAnsi" w:hAnsiTheme="minorHAnsi"/>
          <w:b/>
        </w:rPr>
        <w:t>Türkiye’de yaklaşık 12 bin tarım</w:t>
      </w:r>
      <w:r w:rsidR="00862E86">
        <w:rPr>
          <w:rFonts w:asciiTheme="minorHAnsi" w:hAnsiTheme="minorHAnsi"/>
          <w:b/>
        </w:rPr>
        <w:t>s</w:t>
      </w:r>
      <w:r w:rsidRPr="00F52F4B">
        <w:rPr>
          <w:rFonts w:asciiTheme="minorHAnsi" w:hAnsiTheme="minorHAnsi"/>
          <w:b/>
        </w:rPr>
        <w:t xml:space="preserve">al </w:t>
      </w:r>
      <w:r w:rsidR="00862E86">
        <w:rPr>
          <w:rFonts w:asciiTheme="minorHAnsi" w:hAnsiTheme="minorHAnsi"/>
          <w:b/>
        </w:rPr>
        <w:t>örgüt</w:t>
      </w:r>
      <w:r w:rsidR="00862E86" w:rsidRPr="00F52F4B">
        <w:rPr>
          <w:rFonts w:asciiTheme="minorHAnsi" w:hAnsiTheme="minorHAnsi"/>
          <w:b/>
        </w:rPr>
        <w:t xml:space="preserve"> </w:t>
      </w:r>
      <w:r w:rsidRPr="00F52F4B">
        <w:rPr>
          <w:rFonts w:asciiTheme="minorHAnsi" w:hAnsiTheme="minorHAnsi"/>
          <w:b/>
        </w:rPr>
        <w:t xml:space="preserve">ve birlik var ancak bunların sadece yarısı aktif çalışıyor. Avrupa’da tarım kooperatiflerinin </w:t>
      </w:r>
      <w:r w:rsidR="00AF3208">
        <w:rPr>
          <w:rFonts w:asciiTheme="minorHAnsi" w:hAnsiTheme="minorHAnsi"/>
          <w:b/>
        </w:rPr>
        <w:t>p</w:t>
      </w:r>
      <w:r w:rsidRPr="00F52F4B">
        <w:rPr>
          <w:rFonts w:asciiTheme="minorHAnsi" w:hAnsiTheme="minorHAnsi"/>
          <w:b/>
        </w:rPr>
        <w:t>azar payı ise yüzde 40 seviyesinde’’</w:t>
      </w:r>
      <w:r>
        <w:rPr>
          <w:rFonts w:asciiTheme="minorHAnsi" w:hAnsiTheme="minorHAnsi"/>
        </w:rPr>
        <w:t xml:space="preserve"> diye konuştu.</w:t>
      </w:r>
      <w:r w:rsidR="00F52F4B">
        <w:rPr>
          <w:rFonts w:asciiTheme="minorHAnsi" w:hAnsiTheme="minorHAnsi"/>
        </w:rPr>
        <w:t xml:space="preserve"> Dünyanın toplam gayri safi yurt içi hasılasının 76 trilyon USD olduğunu, Türkiye’de ise bu rakamın 800 milyon USD’de kaldığı bilgisini veren Prof. Dr. Özertan, Türkiye tarımının dünya tarımında yüzde 1’lik bir pay sahibi olduğunu </w:t>
      </w:r>
      <w:r w:rsidR="00AF3208">
        <w:rPr>
          <w:rFonts w:asciiTheme="minorHAnsi" w:hAnsiTheme="minorHAnsi"/>
        </w:rPr>
        <w:t>kaydetti.</w:t>
      </w:r>
      <w:r w:rsidR="00F52F4B">
        <w:rPr>
          <w:rFonts w:asciiTheme="minorHAnsi" w:hAnsiTheme="minorHAnsi"/>
        </w:rPr>
        <w:t xml:space="preserve"> </w:t>
      </w:r>
    </w:p>
    <w:p w14:paraId="283F5A0B" w14:textId="77777777" w:rsidR="00AF3208" w:rsidRDefault="00AF3208" w:rsidP="00F52F4B">
      <w:pPr>
        <w:jc w:val="both"/>
        <w:rPr>
          <w:rFonts w:asciiTheme="minorHAnsi" w:hAnsiTheme="minorHAnsi"/>
        </w:rPr>
      </w:pPr>
    </w:p>
    <w:p w14:paraId="216E0E8C" w14:textId="77777777" w:rsidR="00AF3208" w:rsidRDefault="00AF3208" w:rsidP="00F52F4B">
      <w:pPr>
        <w:jc w:val="both"/>
        <w:rPr>
          <w:rFonts w:asciiTheme="minorHAnsi" w:hAnsiTheme="minorHAnsi"/>
        </w:rPr>
      </w:pPr>
      <w:r>
        <w:rPr>
          <w:rFonts w:asciiTheme="minorHAnsi" w:hAnsiTheme="minorHAnsi"/>
        </w:rPr>
        <w:t>Özertan şöyle ekledi:  ‘</w:t>
      </w:r>
      <w:r w:rsidRPr="00AF3208">
        <w:rPr>
          <w:rFonts w:asciiTheme="minorHAnsi" w:hAnsiTheme="minorHAnsi"/>
          <w:b/>
        </w:rPr>
        <w:t>’Teknolojiye ve katma değerli ürünlere yönelmeliyiz. Yaklaşık 40 yıldır çözüm bekleyen yapısal sorunlarımızı ancak işbirliğiyle çözebiliriz. Çiftçinin sorununu kamu, özel sektör, sivil toplum ve akademi işbirliği çözebilir’’.</w:t>
      </w:r>
    </w:p>
    <w:p w14:paraId="1630CD54" w14:textId="77777777" w:rsidR="00D51FEB" w:rsidRDefault="00D51FEB" w:rsidP="00D51FEB">
      <w:pPr>
        <w:jc w:val="both"/>
        <w:rPr>
          <w:rFonts w:asciiTheme="minorHAnsi" w:hAnsiTheme="minorHAnsi"/>
        </w:rPr>
      </w:pPr>
    </w:p>
    <w:p w14:paraId="6941D965" w14:textId="77777777" w:rsidR="00D51FEB" w:rsidRDefault="00D51FEB" w:rsidP="00D51FEB">
      <w:pPr>
        <w:jc w:val="both"/>
        <w:rPr>
          <w:rFonts w:asciiTheme="minorHAnsi" w:hAnsiTheme="minorHAnsi"/>
        </w:rPr>
      </w:pPr>
    </w:p>
    <w:p w14:paraId="1E3DD547" w14:textId="77777777" w:rsidR="00F52F4B" w:rsidRPr="00F52F4B" w:rsidRDefault="00F52F4B" w:rsidP="00D51FEB">
      <w:pPr>
        <w:jc w:val="both"/>
        <w:rPr>
          <w:rFonts w:asciiTheme="minorHAnsi" w:hAnsiTheme="minorHAnsi"/>
          <w:b/>
        </w:rPr>
      </w:pPr>
      <w:r w:rsidRPr="00F52F4B">
        <w:rPr>
          <w:rFonts w:asciiTheme="minorHAnsi" w:hAnsiTheme="minorHAnsi"/>
          <w:b/>
        </w:rPr>
        <w:t>Küresel ısınma yüzünden Malatya kayısısında verim %40 düşecek</w:t>
      </w:r>
    </w:p>
    <w:p w14:paraId="452BD99D" w14:textId="77777777" w:rsidR="00F52F4B" w:rsidRDefault="00F52F4B" w:rsidP="00D51FEB">
      <w:pPr>
        <w:jc w:val="both"/>
        <w:rPr>
          <w:rFonts w:asciiTheme="minorHAnsi" w:hAnsiTheme="minorHAnsi"/>
        </w:rPr>
      </w:pPr>
    </w:p>
    <w:p w14:paraId="3E482730" w14:textId="77777777" w:rsidR="00D51FEB" w:rsidRDefault="00D51FEB" w:rsidP="00D51FEB">
      <w:pPr>
        <w:jc w:val="both"/>
        <w:rPr>
          <w:rFonts w:asciiTheme="minorHAnsi" w:hAnsiTheme="minorHAnsi"/>
        </w:rPr>
      </w:pPr>
      <w:r>
        <w:rPr>
          <w:rFonts w:asciiTheme="minorHAnsi" w:hAnsiTheme="minorHAnsi"/>
        </w:rPr>
        <w:t>İklim değişikliği ve küresel ısınmanın tarım sektöründeki etkileri</w:t>
      </w:r>
      <w:r w:rsidR="00B069F7">
        <w:rPr>
          <w:rFonts w:asciiTheme="minorHAnsi" w:hAnsiTheme="minorHAnsi"/>
        </w:rPr>
        <w:t>ne de değinen Özertan,</w:t>
      </w:r>
      <w:r>
        <w:rPr>
          <w:rFonts w:asciiTheme="minorHAnsi" w:hAnsiTheme="minorHAnsi"/>
        </w:rPr>
        <w:t xml:space="preserve"> </w:t>
      </w:r>
      <w:r w:rsidRPr="00F52F4B">
        <w:rPr>
          <w:rFonts w:asciiTheme="minorHAnsi" w:hAnsiTheme="minorHAnsi"/>
          <w:b/>
        </w:rPr>
        <w:t>‘’Kür</w:t>
      </w:r>
      <w:r w:rsidR="00F52F4B" w:rsidRPr="00F52F4B">
        <w:rPr>
          <w:rFonts w:asciiTheme="minorHAnsi" w:hAnsiTheme="minorHAnsi"/>
          <w:b/>
        </w:rPr>
        <w:t>e</w:t>
      </w:r>
      <w:r w:rsidRPr="00F52F4B">
        <w:rPr>
          <w:rFonts w:asciiTheme="minorHAnsi" w:hAnsiTheme="minorHAnsi"/>
          <w:b/>
        </w:rPr>
        <w:t xml:space="preserve">sel ısınma bitkileri ve hayvanları strese sokuyor, bu da verimi düşürüyor. Küresel sıcaklıktaki her 1 santigrat derece artış, küresel ölçekte arazi verimliliğini düşürüyor. Türkiye’nin buğday verimliliği de buna bağlı olarak </w:t>
      </w:r>
      <w:r w:rsidR="00862E86">
        <w:rPr>
          <w:rFonts w:asciiTheme="minorHAnsi" w:hAnsiTheme="minorHAnsi"/>
          <w:b/>
        </w:rPr>
        <w:t xml:space="preserve">yaklaşık </w:t>
      </w:r>
      <w:r w:rsidRPr="00F52F4B">
        <w:rPr>
          <w:rFonts w:asciiTheme="minorHAnsi" w:hAnsiTheme="minorHAnsi"/>
          <w:b/>
        </w:rPr>
        <w:t xml:space="preserve">yüzde 20 düşecek. </w:t>
      </w:r>
      <w:r w:rsidR="00F52F4B" w:rsidRPr="00F52F4B">
        <w:rPr>
          <w:rFonts w:asciiTheme="minorHAnsi" w:hAnsiTheme="minorHAnsi"/>
          <w:b/>
        </w:rPr>
        <w:t>İklim senaryolarına göre d</w:t>
      </w:r>
      <w:r w:rsidRPr="00F52F4B">
        <w:rPr>
          <w:rFonts w:asciiTheme="minorHAnsi" w:hAnsiTheme="minorHAnsi"/>
          <w:b/>
        </w:rPr>
        <w:t>ünyanın en büyük kayısı üretici</w:t>
      </w:r>
      <w:r w:rsidR="00F52F4B" w:rsidRPr="00F52F4B">
        <w:rPr>
          <w:rFonts w:asciiTheme="minorHAnsi" w:hAnsiTheme="minorHAnsi"/>
          <w:b/>
        </w:rPr>
        <w:t>si ve ihracatçısı</w:t>
      </w:r>
      <w:r w:rsidRPr="00F52F4B">
        <w:rPr>
          <w:rFonts w:asciiTheme="minorHAnsi" w:hAnsiTheme="minorHAnsi"/>
          <w:b/>
        </w:rPr>
        <w:t xml:space="preserve"> olan Malatya kentimizde</w:t>
      </w:r>
      <w:r w:rsidR="00F52F4B" w:rsidRPr="00F52F4B">
        <w:rPr>
          <w:rFonts w:asciiTheme="minorHAnsi" w:hAnsiTheme="minorHAnsi"/>
          <w:b/>
        </w:rPr>
        <w:t xml:space="preserve"> 2021-2050 yılları arasında kayısı veriminin yüzde 40’lara varan oranda azalacağı görülüyor</w:t>
      </w:r>
      <w:r w:rsidRPr="00F52F4B">
        <w:rPr>
          <w:rFonts w:asciiTheme="minorHAnsi" w:hAnsiTheme="minorHAnsi"/>
          <w:b/>
        </w:rPr>
        <w:t xml:space="preserve"> ’’</w:t>
      </w:r>
      <w:r>
        <w:rPr>
          <w:rFonts w:asciiTheme="minorHAnsi" w:hAnsiTheme="minorHAnsi"/>
        </w:rPr>
        <w:t xml:space="preserve"> dedi.</w:t>
      </w:r>
    </w:p>
    <w:p w14:paraId="71143D64" w14:textId="77777777" w:rsidR="00D51FEB" w:rsidRDefault="00D51FEB" w:rsidP="00D51FEB">
      <w:pPr>
        <w:jc w:val="both"/>
        <w:rPr>
          <w:rFonts w:asciiTheme="minorHAnsi" w:hAnsiTheme="minorHAnsi"/>
        </w:rPr>
      </w:pPr>
    </w:p>
    <w:p w14:paraId="3084272E" w14:textId="7B1A7B20" w:rsidR="00D51FEB" w:rsidRDefault="00D51FEB" w:rsidP="00D51FEB">
      <w:pPr>
        <w:jc w:val="both"/>
        <w:rPr>
          <w:rFonts w:asciiTheme="minorHAnsi" w:hAnsiTheme="minorHAnsi"/>
        </w:rPr>
      </w:pPr>
      <w:r>
        <w:rPr>
          <w:rFonts w:asciiTheme="minorHAnsi" w:hAnsiTheme="minorHAnsi"/>
        </w:rPr>
        <w:t>Tarımın tüm dünyada bir değişim yaşadığını ekleyen Gökhan Özertan ‘</w:t>
      </w:r>
      <w:r w:rsidRPr="00F52F4B">
        <w:rPr>
          <w:rFonts w:asciiTheme="minorHAnsi" w:hAnsiTheme="minorHAnsi"/>
          <w:b/>
        </w:rPr>
        <w:t>’Bugün tarım deyince doğa dostu, düşük karbon ekonomisine geçmiş sürdürülebilir bir tarım modelinden bahsediyoruz. Bunun için sadece tarım değil gıdadan enerjiye lojistikten atık yönetimine tüm sektörler birbiriyile bağlantılı ve eş güdümlü çalışmak zorunda. Drone’larla tarım arazilerinin izle</w:t>
      </w:r>
      <w:r w:rsidR="00862E86">
        <w:rPr>
          <w:rFonts w:asciiTheme="minorHAnsi" w:hAnsiTheme="minorHAnsi"/>
          <w:b/>
        </w:rPr>
        <w:t>n</w:t>
      </w:r>
      <w:r w:rsidRPr="00F52F4B">
        <w:rPr>
          <w:rFonts w:asciiTheme="minorHAnsi" w:hAnsiTheme="minorHAnsi"/>
          <w:b/>
        </w:rPr>
        <w:t>diği, akıllı traktörlerin tarla sürdüğü, robotların kullanıldığı bir akıllı tarım dünyasına doğru gidiyoruz’’</w:t>
      </w:r>
      <w:r>
        <w:rPr>
          <w:rFonts w:asciiTheme="minorHAnsi" w:hAnsiTheme="minorHAnsi"/>
        </w:rPr>
        <w:t>d</w:t>
      </w:r>
      <w:r w:rsidR="00F52F4B">
        <w:rPr>
          <w:rFonts w:asciiTheme="minorHAnsi" w:hAnsiTheme="minorHAnsi"/>
        </w:rPr>
        <w:t>iyerek;</w:t>
      </w:r>
      <w:r>
        <w:rPr>
          <w:rFonts w:asciiTheme="minorHAnsi" w:hAnsiTheme="minorHAnsi"/>
        </w:rPr>
        <w:t xml:space="preserve"> günümüzde Microsoft</w:t>
      </w:r>
      <w:r w:rsidR="00862E86">
        <w:rPr>
          <w:rFonts w:asciiTheme="minorHAnsi" w:hAnsiTheme="minorHAnsi"/>
        </w:rPr>
        <w:t>, IBM</w:t>
      </w:r>
      <w:r>
        <w:rPr>
          <w:rFonts w:asciiTheme="minorHAnsi" w:hAnsiTheme="minorHAnsi"/>
        </w:rPr>
        <w:t xml:space="preserve"> gibi dev bilişim şirketlerinin tarım sektörüne girerek dijital çiftliklere yatırım yapmaya başladığını kaydetti.</w:t>
      </w:r>
    </w:p>
    <w:p w14:paraId="58DFE14F" w14:textId="77777777" w:rsidR="00D51FEB" w:rsidRPr="00F52F4B" w:rsidRDefault="00D51FEB" w:rsidP="00D51FEB">
      <w:pPr>
        <w:jc w:val="both"/>
        <w:rPr>
          <w:rFonts w:asciiTheme="minorHAnsi" w:hAnsiTheme="minorHAnsi"/>
          <w:b/>
        </w:rPr>
      </w:pPr>
    </w:p>
    <w:p w14:paraId="1FD3661F" w14:textId="77777777" w:rsidR="00F52F4B" w:rsidRPr="00F52F4B" w:rsidRDefault="00F52F4B" w:rsidP="00D51FEB">
      <w:pPr>
        <w:jc w:val="both"/>
        <w:rPr>
          <w:rFonts w:asciiTheme="minorHAnsi" w:hAnsiTheme="minorHAnsi"/>
          <w:b/>
        </w:rPr>
      </w:pPr>
      <w:r w:rsidRPr="00F52F4B">
        <w:rPr>
          <w:rFonts w:asciiTheme="minorHAnsi" w:hAnsiTheme="minorHAnsi"/>
          <w:b/>
        </w:rPr>
        <w:t>AB insansız tarıma yatırım yapıyor</w:t>
      </w:r>
    </w:p>
    <w:p w14:paraId="0C01859D" w14:textId="77777777" w:rsidR="00F52F4B" w:rsidRDefault="00F52F4B" w:rsidP="00D51FEB">
      <w:pPr>
        <w:jc w:val="both"/>
        <w:rPr>
          <w:rFonts w:asciiTheme="minorHAnsi" w:hAnsiTheme="minorHAnsi"/>
        </w:rPr>
      </w:pPr>
    </w:p>
    <w:p w14:paraId="316F7D0D" w14:textId="48C65342" w:rsidR="00D51FEB" w:rsidRDefault="00D51FEB" w:rsidP="00D51FEB">
      <w:pPr>
        <w:jc w:val="both"/>
        <w:rPr>
          <w:rFonts w:asciiTheme="minorHAnsi" w:hAnsiTheme="minorHAnsi"/>
        </w:rPr>
      </w:pPr>
      <w:r>
        <w:rPr>
          <w:rFonts w:asciiTheme="minorHAnsi" w:hAnsiTheme="minorHAnsi"/>
        </w:rPr>
        <w:t>Gerek dünyada gerekse Türkiye’de tarımın en önemli sorunlarından birinin çalışacak işçi bulamamak olduğunu belirten Prof. Dr. Özertan, gelişmiş ülkelerde bu sorunun insansız tarım modeliyle aşılmakta olduğunu kaydederek Avrupa Birliği’</w:t>
      </w:r>
      <w:r w:rsidR="00F52F4B">
        <w:rPr>
          <w:rFonts w:asciiTheme="minorHAnsi" w:hAnsiTheme="minorHAnsi"/>
        </w:rPr>
        <w:t xml:space="preserve">nin toplam 60 </w:t>
      </w:r>
      <w:r w:rsidR="00862E86">
        <w:rPr>
          <w:rFonts w:asciiTheme="minorHAnsi" w:hAnsiTheme="minorHAnsi"/>
        </w:rPr>
        <w:t xml:space="preserve">Milyon </w:t>
      </w:r>
      <w:r>
        <w:rPr>
          <w:rFonts w:asciiTheme="minorHAnsi" w:hAnsiTheme="minorHAnsi"/>
        </w:rPr>
        <w:t xml:space="preserve">Euro fon ayırarak 33 ayrı bölgede dijital çiftlik kurulmasına destek verdiğini ekledi: </w:t>
      </w:r>
      <w:r w:rsidRPr="00F52F4B">
        <w:rPr>
          <w:rFonts w:asciiTheme="minorHAnsi" w:hAnsiTheme="minorHAnsi"/>
          <w:b/>
        </w:rPr>
        <w:t xml:space="preserve">‘’ABD de tarım işçisi bulmakta zorlanıyor. Bu nedenle artık hasat sezonunda robot kullanımına geçildi. </w:t>
      </w:r>
      <w:r w:rsidRPr="00F52F4B">
        <w:rPr>
          <w:rFonts w:asciiTheme="minorHAnsi" w:hAnsiTheme="minorHAnsi"/>
          <w:b/>
        </w:rPr>
        <w:lastRenderedPageBreak/>
        <w:t>Kaliforniya’da belli çiftliklerde çilek hasadı robotlar tarafından yapılıyor. İngiltere’de insansız tarım çiftliklerind</w:t>
      </w:r>
      <w:r w:rsidR="00AF3208">
        <w:rPr>
          <w:rFonts w:asciiTheme="minorHAnsi" w:hAnsiTheme="minorHAnsi"/>
          <w:b/>
        </w:rPr>
        <w:t>e</w:t>
      </w:r>
      <w:r w:rsidRPr="00F52F4B">
        <w:rPr>
          <w:rFonts w:asciiTheme="minorHAnsi" w:hAnsiTheme="minorHAnsi"/>
          <w:b/>
        </w:rPr>
        <w:t xml:space="preserve"> otonom cihazlar kullanılıyor’’</w:t>
      </w:r>
      <w:r>
        <w:rPr>
          <w:rFonts w:asciiTheme="minorHAnsi" w:hAnsiTheme="minorHAnsi"/>
        </w:rPr>
        <w:t xml:space="preserve"> bilgisini verdi.</w:t>
      </w:r>
    </w:p>
    <w:p w14:paraId="1D1D2B39" w14:textId="77777777" w:rsidR="00D51FEB" w:rsidRDefault="00D51FEB" w:rsidP="00D51FEB">
      <w:pPr>
        <w:jc w:val="both"/>
        <w:rPr>
          <w:rFonts w:asciiTheme="minorHAnsi" w:hAnsiTheme="minorHAnsi"/>
        </w:rPr>
      </w:pPr>
    </w:p>
    <w:p w14:paraId="030FF8D6" w14:textId="7B74D8F9" w:rsidR="00F52F4B" w:rsidRDefault="00D51FEB" w:rsidP="00D51FEB">
      <w:pPr>
        <w:jc w:val="both"/>
        <w:rPr>
          <w:rFonts w:asciiTheme="minorHAnsi" w:hAnsiTheme="minorHAnsi"/>
        </w:rPr>
      </w:pPr>
      <w:r>
        <w:rPr>
          <w:rFonts w:asciiTheme="minorHAnsi" w:hAnsiTheme="minorHAnsi"/>
        </w:rPr>
        <w:t>Akıllı tarım uygulamaları sayesinde verimin yaklaşık yüzde 20, hasılatın ise yüzde 5’ler seviyesinde arttığını; yakıt tüketiminin ise yüzde 10 azaldığını belirten Gökhan Özertan</w:t>
      </w:r>
      <w:r w:rsidR="00AF3208">
        <w:rPr>
          <w:rFonts w:asciiTheme="minorHAnsi" w:hAnsiTheme="minorHAnsi"/>
        </w:rPr>
        <w:t>,</w:t>
      </w:r>
      <w:r>
        <w:rPr>
          <w:rFonts w:asciiTheme="minorHAnsi" w:hAnsiTheme="minorHAnsi"/>
        </w:rPr>
        <w:t xml:space="preserve">  dijital çiftlik uygulamaların</w:t>
      </w:r>
      <w:r w:rsidR="00AF3208">
        <w:rPr>
          <w:rFonts w:asciiTheme="minorHAnsi" w:hAnsiTheme="minorHAnsi"/>
        </w:rPr>
        <w:t>d</w:t>
      </w:r>
      <w:r>
        <w:rPr>
          <w:rFonts w:asciiTheme="minorHAnsi" w:hAnsiTheme="minorHAnsi"/>
        </w:rPr>
        <w:t xml:space="preserve">a girdilerde ortalama yüzde 10-20 seviyelerinde azalma olduğununu </w:t>
      </w:r>
      <w:r w:rsidR="00AF3208">
        <w:rPr>
          <w:rFonts w:asciiTheme="minorHAnsi" w:hAnsiTheme="minorHAnsi"/>
        </w:rPr>
        <w:t xml:space="preserve">sözlerine </w:t>
      </w:r>
      <w:r>
        <w:rPr>
          <w:rFonts w:asciiTheme="minorHAnsi" w:hAnsiTheme="minorHAnsi"/>
        </w:rPr>
        <w:t xml:space="preserve">ekledi. </w:t>
      </w:r>
    </w:p>
    <w:p w14:paraId="16C9D607" w14:textId="77777777" w:rsidR="00D51FEB" w:rsidRDefault="00D51FEB" w:rsidP="00D51FEB">
      <w:pPr>
        <w:jc w:val="both"/>
        <w:rPr>
          <w:rFonts w:asciiTheme="minorHAnsi" w:hAnsiTheme="minorHAnsi"/>
        </w:rPr>
      </w:pPr>
    </w:p>
    <w:p w14:paraId="58248B6F" w14:textId="77777777" w:rsidR="00AF3208" w:rsidRPr="0024177B" w:rsidRDefault="00AF3208" w:rsidP="00AF3208">
      <w:pPr>
        <w:rPr>
          <w:rFonts w:ascii="Calibri" w:hAnsi="Calibri" w:cs="Calibri"/>
          <w:b/>
        </w:rPr>
      </w:pPr>
      <w:r w:rsidRPr="0024177B">
        <w:rPr>
          <w:rFonts w:ascii="Calibri" w:hAnsi="Calibri" w:cs="Calibri"/>
          <w:b/>
        </w:rPr>
        <w:t xml:space="preserve">Basın Bilgi: </w:t>
      </w:r>
    </w:p>
    <w:p w14:paraId="0D05F758" w14:textId="77777777" w:rsidR="00AF3208" w:rsidRDefault="00AF3208" w:rsidP="00AF3208">
      <w:pPr>
        <w:rPr>
          <w:rFonts w:ascii="Calibri" w:hAnsi="Calibri" w:cs="Calibri"/>
        </w:rPr>
      </w:pPr>
      <w:r w:rsidRPr="0024177B">
        <w:rPr>
          <w:rFonts w:ascii="Calibri" w:hAnsi="Calibri" w:cs="Calibri"/>
        </w:rPr>
        <w:t>Ö</w:t>
      </w:r>
      <w:r>
        <w:rPr>
          <w:rFonts w:ascii="Calibri" w:hAnsi="Calibri" w:cs="Calibri"/>
        </w:rPr>
        <w:t>zgür</w:t>
      </w:r>
      <w:r w:rsidRPr="0024177B">
        <w:rPr>
          <w:rFonts w:ascii="Calibri" w:hAnsi="Calibri" w:cs="Calibri"/>
        </w:rPr>
        <w:t xml:space="preserve"> Duygu Durgun- BÜ Kurumsal İletişim Ofis</w:t>
      </w:r>
      <w:r>
        <w:rPr>
          <w:rFonts w:ascii="Calibri" w:hAnsi="Calibri" w:cs="Calibri"/>
        </w:rPr>
        <w:t>i</w:t>
      </w:r>
      <w:r w:rsidRPr="0024177B">
        <w:rPr>
          <w:rFonts w:ascii="Calibri" w:hAnsi="Calibri" w:cs="Calibri"/>
        </w:rPr>
        <w:t xml:space="preserve"> </w:t>
      </w:r>
    </w:p>
    <w:p w14:paraId="38EEB287" w14:textId="77777777" w:rsidR="00AF3208" w:rsidRPr="0024177B" w:rsidRDefault="00AF3208" w:rsidP="00AF3208">
      <w:pPr>
        <w:rPr>
          <w:rFonts w:ascii="Calibri" w:hAnsi="Calibri" w:cs="Calibri"/>
        </w:rPr>
      </w:pPr>
      <w:r>
        <w:rPr>
          <w:rFonts w:ascii="Calibri" w:hAnsi="Calibri" w:cs="Calibri"/>
        </w:rPr>
        <w:t>Tel: 212 359 65 90</w:t>
      </w:r>
    </w:p>
    <w:p w14:paraId="3843AA6D" w14:textId="77777777" w:rsidR="00AF3208" w:rsidRPr="0024177B" w:rsidRDefault="00225E8B" w:rsidP="00AF3208">
      <w:pPr>
        <w:rPr>
          <w:rFonts w:ascii="Calibri" w:hAnsi="Calibri" w:cs="Calibri"/>
        </w:rPr>
      </w:pPr>
      <w:hyperlink r:id="rId6" w:history="1">
        <w:r w:rsidR="00AF3208" w:rsidRPr="0024177B">
          <w:rPr>
            <w:rStyle w:val="Kpr"/>
            <w:rFonts w:ascii="Calibri" w:hAnsi="Calibri" w:cs="Calibri"/>
          </w:rPr>
          <w:t>Duygu.durgun@boun.edu.tr</w:t>
        </w:r>
      </w:hyperlink>
    </w:p>
    <w:p w14:paraId="16EDF915" w14:textId="77777777" w:rsidR="00D51FEB" w:rsidRDefault="00D51FEB" w:rsidP="00D51FEB"/>
    <w:sectPr w:rsidR="00D51FE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04AC6" w16cid:durableId="219B23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F1444"/>
    <w:multiLevelType w:val="hybridMultilevel"/>
    <w:tmpl w:val="71704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EB"/>
    <w:rsid w:val="00003138"/>
    <w:rsid w:val="00011675"/>
    <w:rsid w:val="00020F1A"/>
    <w:rsid w:val="00021015"/>
    <w:rsid w:val="0002231E"/>
    <w:rsid w:val="0002288D"/>
    <w:rsid w:val="00024D47"/>
    <w:rsid w:val="00032360"/>
    <w:rsid w:val="000324E4"/>
    <w:rsid w:val="00034D6A"/>
    <w:rsid w:val="00034D99"/>
    <w:rsid w:val="00040571"/>
    <w:rsid w:val="00050D34"/>
    <w:rsid w:val="0006604F"/>
    <w:rsid w:val="00067492"/>
    <w:rsid w:val="000700C4"/>
    <w:rsid w:val="000738F9"/>
    <w:rsid w:val="000849A2"/>
    <w:rsid w:val="000852F0"/>
    <w:rsid w:val="000A2E53"/>
    <w:rsid w:val="000B0DA2"/>
    <w:rsid w:val="000B30C4"/>
    <w:rsid w:val="000B31BF"/>
    <w:rsid w:val="000B4B48"/>
    <w:rsid w:val="000C093D"/>
    <w:rsid w:val="000C155C"/>
    <w:rsid w:val="000C7110"/>
    <w:rsid w:val="000E0502"/>
    <w:rsid w:val="000E3CA3"/>
    <w:rsid w:val="000E504F"/>
    <w:rsid w:val="000E52F7"/>
    <w:rsid w:val="000F1C1B"/>
    <w:rsid w:val="000F1CD9"/>
    <w:rsid w:val="000F39DE"/>
    <w:rsid w:val="000F758D"/>
    <w:rsid w:val="0010123E"/>
    <w:rsid w:val="001043F1"/>
    <w:rsid w:val="001054DC"/>
    <w:rsid w:val="00105953"/>
    <w:rsid w:val="00107E67"/>
    <w:rsid w:val="00110B85"/>
    <w:rsid w:val="00117CD2"/>
    <w:rsid w:val="00120670"/>
    <w:rsid w:val="00131D27"/>
    <w:rsid w:val="00132F5E"/>
    <w:rsid w:val="00134D0C"/>
    <w:rsid w:val="0013722D"/>
    <w:rsid w:val="001470A8"/>
    <w:rsid w:val="00150285"/>
    <w:rsid w:val="00151037"/>
    <w:rsid w:val="00151566"/>
    <w:rsid w:val="00157FB4"/>
    <w:rsid w:val="00170893"/>
    <w:rsid w:val="00172C3C"/>
    <w:rsid w:val="001762ED"/>
    <w:rsid w:val="001816F3"/>
    <w:rsid w:val="00183172"/>
    <w:rsid w:val="001902DC"/>
    <w:rsid w:val="0019056B"/>
    <w:rsid w:val="00190FCE"/>
    <w:rsid w:val="001965D6"/>
    <w:rsid w:val="00197B85"/>
    <w:rsid w:val="001A39B4"/>
    <w:rsid w:val="001A4507"/>
    <w:rsid w:val="001B653D"/>
    <w:rsid w:val="001C1026"/>
    <w:rsid w:val="001C37C6"/>
    <w:rsid w:val="001C6754"/>
    <w:rsid w:val="001E36FD"/>
    <w:rsid w:val="001F4802"/>
    <w:rsid w:val="00203A2B"/>
    <w:rsid w:val="00203D4D"/>
    <w:rsid w:val="00205396"/>
    <w:rsid w:val="00210A6F"/>
    <w:rsid w:val="00214026"/>
    <w:rsid w:val="002152AB"/>
    <w:rsid w:val="00225831"/>
    <w:rsid w:val="002258EB"/>
    <w:rsid w:val="00225E8B"/>
    <w:rsid w:val="002303B3"/>
    <w:rsid w:val="0023228E"/>
    <w:rsid w:val="00242ACB"/>
    <w:rsid w:val="00273B48"/>
    <w:rsid w:val="00277812"/>
    <w:rsid w:val="00283379"/>
    <w:rsid w:val="002857EB"/>
    <w:rsid w:val="002866C4"/>
    <w:rsid w:val="00286B08"/>
    <w:rsid w:val="002914A8"/>
    <w:rsid w:val="002917A3"/>
    <w:rsid w:val="002945E1"/>
    <w:rsid w:val="002946FB"/>
    <w:rsid w:val="002971C9"/>
    <w:rsid w:val="0029753D"/>
    <w:rsid w:val="002A112E"/>
    <w:rsid w:val="002B1F35"/>
    <w:rsid w:val="002C2A74"/>
    <w:rsid w:val="002D2D36"/>
    <w:rsid w:val="002D4FF6"/>
    <w:rsid w:val="002D6F06"/>
    <w:rsid w:val="002E4996"/>
    <w:rsid w:val="002E5DAA"/>
    <w:rsid w:val="002F352E"/>
    <w:rsid w:val="003002B4"/>
    <w:rsid w:val="00301DF3"/>
    <w:rsid w:val="0030494A"/>
    <w:rsid w:val="00306741"/>
    <w:rsid w:val="003118A1"/>
    <w:rsid w:val="00314779"/>
    <w:rsid w:val="0033071F"/>
    <w:rsid w:val="00331B96"/>
    <w:rsid w:val="0033525F"/>
    <w:rsid w:val="003352A5"/>
    <w:rsid w:val="003404CF"/>
    <w:rsid w:val="00340748"/>
    <w:rsid w:val="003471D2"/>
    <w:rsid w:val="003503C5"/>
    <w:rsid w:val="003512A5"/>
    <w:rsid w:val="00357092"/>
    <w:rsid w:val="00357827"/>
    <w:rsid w:val="003674CB"/>
    <w:rsid w:val="00370EDB"/>
    <w:rsid w:val="00371899"/>
    <w:rsid w:val="00373E39"/>
    <w:rsid w:val="003751BC"/>
    <w:rsid w:val="00381166"/>
    <w:rsid w:val="003811F8"/>
    <w:rsid w:val="00385D71"/>
    <w:rsid w:val="00390568"/>
    <w:rsid w:val="00390786"/>
    <w:rsid w:val="00392333"/>
    <w:rsid w:val="00392A81"/>
    <w:rsid w:val="00393EF6"/>
    <w:rsid w:val="00395006"/>
    <w:rsid w:val="00395340"/>
    <w:rsid w:val="00396EEC"/>
    <w:rsid w:val="00397DC1"/>
    <w:rsid w:val="003B14B2"/>
    <w:rsid w:val="003B190B"/>
    <w:rsid w:val="003B58F9"/>
    <w:rsid w:val="003B7851"/>
    <w:rsid w:val="003C1C8D"/>
    <w:rsid w:val="003C764F"/>
    <w:rsid w:val="003E3B0A"/>
    <w:rsid w:val="003F3B48"/>
    <w:rsid w:val="003F4138"/>
    <w:rsid w:val="003F6918"/>
    <w:rsid w:val="00400B15"/>
    <w:rsid w:val="00403C6D"/>
    <w:rsid w:val="00410099"/>
    <w:rsid w:val="00416A87"/>
    <w:rsid w:val="004222EB"/>
    <w:rsid w:val="00422735"/>
    <w:rsid w:val="00424525"/>
    <w:rsid w:val="00440DFE"/>
    <w:rsid w:val="004519D6"/>
    <w:rsid w:val="00454E79"/>
    <w:rsid w:val="004555AE"/>
    <w:rsid w:val="00461C46"/>
    <w:rsid w:val="00464DDE"/>
    <w:rsid w:val="00467630"/>
    <w:rsid w:val="00472A8C"/>
    <w:rsid w:val="00473775"/>
    <w:rsid w:val="00484F8F"/>
    <w:rsid w:val="00497DE1"/>
    <w:rsid w:val="004A57AE"/>
    <w:rsid w:val="004A7AD7"/>
    <w:rsid w:val="004B0474"/>
    <w:rsid w:val="004B05F9"/>
    <w:rsid w:val="004B0984"/>
    <w:rsid w:val="004B393C"/>
    <w:rsid w:val="004B4260"/>
    <w:rsid w:val="004B5BFD"/>
    <w:rsid w:val="004C18A9"/>
    <w:rsid w:val="004C7179"/>
    <w:rsid w:val="004C7AAE"/>
    <w:rsid w:val="004D31CF"/>
    <w:rsid w:val="004D47F3"/>
    <w:rsid w:val="004D573B"/>
    <w:rsid w:val="004D79F0"/>
    <w:rsid w:val="004E3CCB"/>
    <w:rsid w:val="004F2C9A"/>
    <w:rsid w:val="004F5B59"/>
    <w:rsid w:val="004F7383"/>
    <w:rsid w:val="005045C6"/>
    <w:rsid w:val="005076C6"/>
    <w:rsid w:val="00511798"/>
    <w:rsid w:val="005156E9"/>
    <w:rsid w:val="00515DBE"/>
    <w:rsid w:val="0052053C"/>
    <w:rsid w:val="0052240B"/>
    <w:rsid w:val="00524923"/>
    <w:rsid w:val="005271AF"/>
    <w:rsid w:val="00531CB6"/>
    <w:rsid w:val="00532E41"/>
    <w:rsid w:val="005364E4"/>
    <w:rsid w:val="00537081"/>
    <w:rsid w:val="00543BF1"/>
    <w:rsid w:val="00547AB7"/>
    <w:rsid w:val="00552B51"/>
    <w:rsid w:val="005549E4"/>
    <w:rsid w:val="00557C3C"/>
    <w:rsid w:val="00562CC6"/>
    <w:rsid w:val="005651C6"/>
    <w:rsid w:val="005730AE"/>
    <w:rsid w:val="005901F0"/>
    <w:rsid w:val="0059266C"/>
    <w:rsid w:val="005944D9"/>
    <w:rsid w:val="005A02CE"/>
    <w:rsid w:val="005A041C"/>
    <w:rsid w:val="005A0729"/>
    <w:rsid w:val="005B7BC3"/>
    <w:rsid w:val="005C0416"/>
    <w:rsid w:val="005C1701"/>
    <w:rsid w:val="005C47B4"/>
    <w:rsid w:val="005D0BE0"/>
    <w:rsid w:val="005D4F80"/>
    <w:rsid w:val="005E1373"/>
    <w:rsid w:val="005E138F"/>
    <w:rsid w:val="005E4BD1"/>
    <w:rsid w:val="006018A1"/>
    <w:rsid w:val="0060292F"/>
    <w:rsid w:val="006120D7"/>
    <w:rsid w:val="00615673"/>
    <w:rsid w:val="00624492"/>
    <w:rsid w:val="006270D7"/>
    <w:rsid w:val="006337B7"/>
    <w:rsid w:val="00634C9C"/>
    <w:rsid w:val="00634CE1"/>
    <w:rsid w:val="00634F00"/>
    <w:rsid w:val="006414A3"/>
    <w:rsid w:val="00644957"/>
    <w:rsid w:val="00644E8C"/>
    <w:rsid w:val="00656669"/>
    <w:rsid w:val="006578A6"/>
    <w:rsid w:val="00663359"/>
    <w:rsid w:val="00666E01"/>
    <w:rsid w:val="00673718"/>
    <w:rsid w:val="00676FF2"/>
    <w:rsid w:val="00681970"/>
    <w:rsid w:val="00683F06"/>
    <w:rsid w:val="00686874"/>
    <w:rsid w:val="00687051"/>
    <w:rsid w:val="00696CD1"/>
    <w:rsid w:val="006A4D24"/>
    <w:rsid w:val="006B7C39"/>
    <w:rsid w:val="006C082A"/>
    <w:rsid w:val="006C750A"/>
    <w:rsid w:val="006D2DE3"/>
    <w:rsid w:val="006D61FC"/>
    <w:rsid w:val="006E5680"/>
    <w:rsid w:val="006E64D0"/>
    <w:rsid w:val="006F32A4"/>
    <w:rsid w:val="006F344C"/>
    <w:rsid w:val="006F479F"/>
    <w:rsid w:val="00707279"/>
    <w:rsid w:val="00721CB6"/>
    <w:rsid w:val="007263D6"/>
    <w:rsid w:val="007276DF"/>
    <w:rsid w:val="00727B47"/>
    <w:rsid w:val="00732772"/>
    <w:rsid w:val="007354AA"/>
    <w:rsid w:val="00745CC9"/>
    <w:rsid w:val="0075466F"/>
    <w:rsid w:val="007648FC"/>
    <w:rsid w:val="0076758D"/>
    <w:rsid w:val="007700F2"/>
    <w:rsid w:val="00783FA3"/>
    <w:rsid w:val="0079630F"/>
    <w:rsid w:val="007973A9"/>
    <w:rsid w:val="007A0C8B"/>
    <w:rsid w:val="007A5D78"/>
    <w:rsid w:val="007A6AE5"/>
    <w:rsid w:val="007B2B9A"/>
    <w:rsid w:val="007C4E45"/>
    <w:rsid w:val="007C5DA7"/>
    <w:rsid w:val="007C5E1E"/>
    <w:rsid w:val="007D2AE0"/>
    <w:rsid w:val="007E4E65"/>
    <w:rsid w:val="007F3EBE"/>
    <w:rsid w:val="00805AB5"/>
    <w:rsid w:val="008146F4"/>
    <w:rsid w:val="00826FEC"/>
    <w:rsid w:val="00827301"/>
    <w:rsid w:val="008276DA"/>
    <w:rsid w:val="00830F77"/>
    <w:rsid w:val="0083695A"/>
    <w:rsid w:val="00837D62"/>
    <w:rsid w:val="008406AD"/>
    <w:rsid w:val="008465CB"/>
    <w:rsid w:val="008519E8"/>
    <w:rsid w:val="008575AF"/>
    <w:rsid w:val="008579D9"/>
    <w:rsid w:val="00862E86"/>
    <w:rsid w:val="0087154D"/>
    <w:rsid w:val="00875380"/>
    <w:rsid w:val="00875ED8"/>
    <w:rsid w:val="008807A7"/>
    <w:rsid w:val="00881E3B"/>
    <w:rsid w:val="00885C1D"/>
    <w:rsid w:val="008A2ACB"/>
    <w:rsid w:val="008B03CD"/>
    <w:rsid w:val="008B0D98"/>
    <w:rsid w:val="008C14F1"/>
    <w:rsid w:val="008C5CC2"/>
    <w:rsid w:val="008D298E"/>
    <w:rsid w:val="008D4824"/>
    <w:rsid w:val="008E0E0D"/>
    <w:rsid w:val="008F15E4"/>
    <w:rsid w:val="00901AAA"/>
    <w:rsid w:val="009023D7"/>
    <w:rsid w:val="009044DC"/>
    <w:rsid w:val="00910275"/>
    <w:rsid w:val="00915D53"/>
    <w:rsid w:val="00916872"/>
    <w:rsid w:val="0091743C"/>
    <w:rsid w:val="0092127D"/>
    <w:rsid w:val="00926DBE"/>
    <w:rsid w:val="00933A21"/>
    <w:rsid w:val="009429E1"/>
    <w:rsid w:val="00943F31"/>
    <w:rsid w:val="009640EF"/>
    <w:rsid w:val="0096421B"/>
    <w:rsid w:val="00967EA6"/>
    <w:rsid w:val="009739E7"/>
    <w:rsid w:val="00981CD2"/>
    <w:rsid w:val="00991883"/>
    <w:rsid w:val="00993332"/>
    <w:rsid w:val="00996A4C"/>
    <w:rsid w:val="009A2E77"/>
    <w:rsid w:val="009A56B1"/>
    <w:rsid w:val="009B103E"/>
    <w:rsid w:val="009B1832"/>
    <w:rsid w:val="009D1FAA"/>
    <w:rsid w:val="009E07E7"/>
    <w:rsid w:val="009E4520"/>
    <w:rsid w:val="009E6A1E"/>
    <w:rsid w:val="009E6A53"/>
    <w:rsid w:val="009E70A1"/>
    <w:rsid w:val="009F19E3"/>
    <w:rsid w:val="009F2618"/>
    <w:rsid w:val="009F6578"/>
    <w:rsid w:val="00A02F58"/>
    <w:rsid w:val="00A04FCD"/>
    <w:rsid w:val="00A05BDF"/>
    <w:rsid w:val="00A0693A"/>
    <w:rsid w:val="00A06BBD"/>
    <w:rsid w:val="00A26A46"/>
    <w:rsid w:val="00A31176"/>
    <w:rsid w:val="00A52C5D"/>
    <w:rsid w:val="00A52D9A"/>
    <w:rsid w:val="00A558E1"/>
    <w:rsid w:val="00A576A2"/>
    <w:rsid w:val="00A66F2F"/>
    <w:rsid w:val="00A679AB"/>
    <w:rsid w:val="00A734BE"/>
    <w:rsid w:val="00A95E75"/>
    <w:rsid w:val="00AA21D8"/>
    <w:rsid w:val="00AA3BEA"/>
    <w:rsid w:val="00AA639D"/>
    <w:rsid w:val="00AB0582"/>
    <w:rsid w:val="00AB2137"/>
    <w:rsid w:val="00AB3566"/>
    <w:rsid w:val="00AB7540"/>
    <w:rsid w:val="00AC0F9E"/>
    <w:rsid w:val="00AC6E97"/>
    <w:rsid w:val="00AD0911"/>
    <w:rsid w:val="00AD09E6"/>
    <w:rsid w:val="00AD3794"/>
    <w:rsid w:val="00AD5A32"/>
    <w:rsid w:val="00AE4B5A"/>
    <w:rsid w:val="00AF3208"/>
    <w:rsid w:val="00AF7F1F"/>
    <w:rsid w:val="00B069F7"/>
    <w:rsid w:val="00B16E63"/>
    <w:rsid w:val="00B20BA0"/>
    <w:rsid w:val="00B22B49"/>
    <w:rsid w:val="00B245BC"/>
    <w:rsid w:val="00B306AE"/>
    <w:rsid w:val="00B321C4"/>
    <w:rsid w:val="00B46A8A"/>
    <w:rsid w:val="00B50DD8"/>
    <w:rsid w:val="00B6032A"/>
    <w:rsid w:val="00B604D4"/>
    <w:rsid w:val="00B62CD2"/>
    <w:rsid w:val="00B86F0C"/>
    <w:rsid w:val="00B93C58"/>
    <w:rsid w:val="00B93D1C"/>
    <w:rsid w:val="00BB2348"/>
    <w:rsid w:val="00BC6A62"/>
    <w:rsid w:val="00BC7FE8"/>
    <w:rsid w:val="00BD0DB3"/>
    <w:rsid w:val="00BD4263"/>
    <w:rsid w:val="00BD4D22"/>
    <w:rsid w:val="00BD679D"/>
    <w:rsid w:val="00BD7D6C"/>
    <w:rsid w:val="00BE2946"/>
    <w:rsid w:val="00BE6DD7"/>
    <w:rsid w:val="00BF1C22"/>
    <w:rsid w:val="00BF2EEE"/>
    <w:rsid w:val="00BF5DB2"/>
    <w:rsid w:val="00C01BAF"/>
    <w:rsid w:val="00C02854"/>
    <w:rsid w:val="00C15215"/>
    <w:rsid w:val="00C16C26"/>
    <w:rsid w:val="00C46A19"/>
    <w:rsid w:val="00C46DAB"/>
    <w:rsid w:val="00C518A4"/>
    <w:rsid w:val="00C5278E"/>
    <w:rsid w:val="00C63F01"/>
    <w:rsid w:val="00C66D60"/>
    <w:rsid w:val="00C70EEF"/>
    <w:rsid w:val="00C725D4"/>
    <w:rsid w:val="00C74FE5"/>
    <w:rsid w:val="00C75805"/>
    <w:rsid w:val="00C8300C"/>
    <w:rsid w:val="00C862BE"/>
    <w:rsid w:val="00C93009"/>
    <w:rsid w:val="00CB0F03"/>
    <w:rsid w:val="00CB4BC4"/>
    <w:rsid w:val="00CB5CBD"/>
    <w:rsid w:val="00CB79BF"/>
    <w:rsid w:val="00CC1545"/>
    <w:rsid w:val="00CC4C7F"/>
    <w:rsid w:val="00CD1FF8"/>
    <w:rsid w:val="00CF13AF"/>
    <w:rsid w:val="00CF4796"/>
    <w:rsid w:val="00D01205"/>
    <w:rsid w:val="00D039BF"/>
    <w:rsid w:val="00D03C71"/>
    <w:rsid w:val="00D05936"/>
    <w:rsid w:val="00D1242F"/>
    <w:rsid w:val="00D163C9"/>
    <w:rsid w:val="00D27A3E"/>
    <w:rsid w:val="00D33F79"/>
    <w:rsid w:val="00D40911"/>
    <w:rsid w:val="00D4779A"/>
    <w:rsid w:val="00D51F8F"/>
    <w:rsid w:val="00D51FEB"/>
    <w:rsid w:val="00D56351"/>
    <w:rsid w:val="00D67597"/>
    <w:rsid w:val="00D73C2B"/>
    <w:rsid w:val="00D924EC"/>
    <w:rsid w:val="00D92F00"/>
    <w:rsid w:val="00D93930"/>
    <w:rsid w:val="00D95F7F"/>
    <w:rsid w:val="00DA1100"/>
    <w:rsid w:val="00DA31CD"/>
    <w:rsid w:val="00DB2183"/>
    <w:rsid w:val="00DB2558"/>
    <w:rsid w:val="00DB34E7"/>
    <w:rsid w:val="00DB4A0D"/>
    <w:rsid w:val="00DC720F"/>
    <w:rsid w:val="00DC7D53"/>
    <w:rsid w:val="00DD784C"/>
    <w:rsid w:val="00DD7BB3"/>
    <w:rsid w:val="00DE4550"/>
    <w:rsid w:val="00DF70C6"/>
    <w:rsid w:val="00E249A0"/>
    <w:rsid w:val="00E24A3E"/>
    <w:rsid w:val="00E250E6"/>
    <w:rsid w:val="00E25FCC"/>
    <w:rsid w:val="00E3034E"/>
    <w:rsid w:val="00E34F06"/>
    <w:rsid w:val="00E53D3E"/>
    <w:rsid w:val="00E749A4"/>
    <w:rsid w:val="00E768AD"/>
    <w:rsid w:val="00E80FCF"/>
    <w:rsid w:val="00E83650"/>
    <w:rsid w:val="00E83E92"/>
    <w:rsid w:val="00E86077"/>
    <w:rsid w:val="00E87F84"/>
    <w:rsid w:val="00E902D5"/>
    <w:rsid w:val="00E90D57"/>
    <w:rsid w:val="00E923B5"/>
    <w:rsid w:val="00EA1FB2"/>
    <w:rsid w:val="00ED31F3"/>
    <w:rsid w:val="00ED40CC"/>
    <w:rsid w:val="00ED538D"/>
    <w:rsid w:val="00EF44FF"/>
    <w:rsid w:val="00EF5621"/>
    <w:rsid w:val="00F00290"/>
    <w:rsid w:val="00F027C2"/>
    <w:rsid w:val="00F047E3"/>
    <w:rsid w:val="00F13DCC"/>
    <w:rsid w:val="00F16277"/>
    <w:rsid w:val="00F20971"/>
    <w:rsid w:val="00F2177A"/>
    <w:rsid w:val="00F23AFB"/>
    <w:rsid w:val="00F41F60"/>
    <w:rsid w:val="00F457FF"/>
    <w:rsid w:val="00F47BF6"/>
    <w:rsid w:val="00F52F4B"/>
    <w:rsid w:val="00F5504F"/>
    <w:rsid w:val="00F56CD5"/>
    <w:rsid w:val="00F65023"/>
    <w:rsid w:val="00F65027"/>
    <w:rsid w:val="00F671BB"/>
    <w:rsid w:val="00F67B8D"/>
    <w:rsid w:val="00F71442"/>
    <w:rsid w:val="00F82914"/>
    <w:rsid w:val="00F852AC"/>
    <w:rsid w:val="00F90E37"/>
    <w:rsid w:val="00F93605"/>
    <w:rsid w:val="00FA3C68"/>
    <w:rsid w:val="00FC19D7"/>
    <w:rsid w:val="00FC5914"/>
    <w:rsid w:val="00FE5E53"/>
    <w:rsid w:val="00FE7E38"/>
    <w:rsid w:val="00FF3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71C0"/>
  <w15:chartTrackingRefBased/>
  <w15:docId w15:val="{723DF2D2-FD4F-4006-B635-DCE8D20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EB"/>
    <w:pPr>
      <w:spacing w:after="0" w:line="240" w:lineRule="auto"/>
    </w:pPr>
    <w:rPr>
      <w:rFonts w:ascii="Cambria" w:eastAsia="MS Mincho" w:hAnsi="Cambria" w:cs="Times New Roman"/>
      <w:noProof/>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2F4B"/>
    <w:pPr>
      <w:ind w:left="720"/>
      <w:contextualSpacing/>
    </w:pPr>
  </w:style>
  <w:style w:type="character" w:styleId="Kpr">
    <w:name w:val="Hyperlink"/>
    <w:uiPriority w:val="99"/>
    <w:unhideWhenUsed/>
    <w:rsid w:val="00AF3208"/>
    <w:rPr>
      <w:color w:val="0000FF"/>
      <w:u w:val="single"/>
    </w:rPr>
  </w:style>
  <w:style w:type="paragraph" w:styleId="BalonMetni">
    <w:name w:val="Balloon Text"/>
    <w:basedOn w:val="Normal"/>
    <w:link w:val="BalonMetniChar"/>
    <w:uiPriority w:val="99"/>
    <w:semiHidden/>
    <w:unhideWhenUsed/>
    <w:rsid w:val="00862E86"/>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862E86"/>
    <w:rPr>
      <w:rFonts w:ascii="Times New Roman" w:eastAsia="MS Mincho" w:hAnsi="Times New Roman" w:cs="Times New Roman"/>
      <w:noProof/>
      <w:sz w:val="18"/>
      <w:szCs w:val="18"/>
      <w:lang w:eastAsia="ja-JP"/>
    </w:rPr>
  </w:style>
  <w:style w:type="character" w:styleId="AklamaBavurusu">
    <w:name w:val="annotation reference"/>
    <w:basedOn w:val="VarsaylanParagrafYazTipi"/>
    <w:uiPriority w:val="99"/>
    <w:semiHidden/>
    <w:unhideWhenUsed/>
    <w:rsid w:val="00862E86"/>
    <w:rPr>
      <w:sz w:val="16"/>
      <w:szCs w:val="16"/>
    </w:rPr>
  </w:style>
  <w:style w:type="paragraph" w:styleId="AklamaMetni">
    <w:name w:val="annotation text"/>
    <w:basedOn w:val="Normal"/>
    <w:link w:val="AklamaMetniChar"/>
    <w:uiPriority w:val="99"/>
    <w:semiHidden/>
    <w:unhideWhenUsed/>
    <w:rsid w:val="00862E86"/>
    <w:rPr>
      <w:sz w:val="20"/>
      <w:szCs w:val="20"/>
    </w:rPr>
  </w:style>
  <w:style w:type="character" w:customStyle="1" w:styleId="AklamaMetniChar">
    <w:name w:val="Açıklama Metni Char"/>
    <w:basedOn w:val="VarsaylanParagrafYazTipi"/>
    <w:link w:val="AklamaMetni"/>
    <w:uiPriority w:val="99"/>
    <w:semiHidden/>
    <w:rsid w:val="00862E86"/>
    <w:rPr>
      <w:rFonts w:ascii="Cambria" w:eastAsia="MS Mincho" w:hAnsi="Cambria" w:cs="Times New Roman"/>
      <w:noProof/>
      <w:sz w:val="20"/>
      <w:szCs w:val="20"/>
      <w:lang w:eastAsia="ja-JP"/>
    </w:rPr>
  </w:style>
  <w:style w:type="paragraph" w:styleId="AklamaKonusu">
    <w:name w:val="annotation subject"/>
    <w:basedOn w:val="AklamaMetni"/>
    <w:next w:val="AklamaMetni"/>
    <w:link w:val="AklamaKonusuChar"/>
    <w:uiPriority w:val="99"/>
    <w:semiHidden/>
    <w:unhideWhenUsed/>
    <w:rsid w:val="00862E86"/>
    <w:rPr>
      <w:b/>
      <w:bCs/>
    </w:rPr>
  </w:style>
  <w:style w:type="character" w:customStyle="1" w:styleId="AklamaKonusuChar">
    <w:name w:val="Açıklama Konusu Char"/>
    <w:basedOn w:val="AklamaMetniChar"/>
    <w:link w:val="AklamaKonusu"/>
    <w:uiPriority w:val="99"/>
    <w:semiHidden/>
    <w:rsid w:val="00862E86"/>
    <w:rPr>
      <w:rFonts w:ascii="Cambria" w:eastAsia="MS Mincho" w:hAnsi="Cambria" w:cs="Times New Roman"/>
      <w:b/>
      <w:bCs/>
      <w:noProo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ygu.durgun@boun.edu.t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2019-12-11T06:11:00Z</dcterms:created>
  <dcterms:modified xsi:type="dcterms:W3CDTF">2019-12-11T06:39:00Z</dcterms:modified>
</cp:coreProperties>
</file>