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9977F" w14:textId="07057A8A" w:rsidR="00E62E4A" w:rsidRDefault="00E62E4A">
      <w:pPr>
        <w:rPr>
          <w:b/>
          <w:lang w:val="tr-TR"/>
        </w:rPr>
      </w:pPr>
      <w:r>
        <w:rPr>
          <w:b/>
          <w:noProof/>
          <w:lang w:val="tr-TR" w:eastAsia="tr-TR"/>
        </w:rPr>
        <w:drawing>
          <wp:inline distT="0" distB="0" distL="0" distR="0" wp14:anchorId="783AA778" wp14:editId="21F442B1">
            <wp:extent cx="1276350" cy="1276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un_logo_yeni.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0AC25177" w14:textId="77777777" w:rsidR="007318CC" w:rsidRDefault="007318CC" w:rsidP="007318CC">
      <w:pPr>
        <w:shd w:val="clear" w:color="auto" w:fill="FFFFFF"/>
        <w:rPr>
          <w:b/>
          <w:lang w:val="tr-TR"/>
        </w:rPr>
      </w:pPr>
      <w:r>
        <w:rPr>
          <w:b/>
          <w:lang w:val="tr-TR"/>
        </w:rPr>
        <w:t>Basın Bülteni</w:t>
      </w:r>
    </w:p>
    <w:p w14:paraId="3C3AD85E" w14:textId="5BBC0896" w:rsidR="007318CC" w:rsidRDefault="00E62E4A" w:rsidP="007318CC">
      <w:pPr>
        <w:shd w:val="clear" w:color="auto" w:fill="FFFFFF"/>
        <w:rPr>
          <w:b/>
          <w:lang w:val="tr-TR"/>
        </w:rPr>
      </w:pPr>
      <w:r>
        <w:rPr>
          <w:b/>
          <w:lang w:val="tr-TR"/>
        </w:rPr>
        <w:t>8 Şubat 2021</w:t>
      </w:r>
    </w:p>
    <w:p w14:paraId="566C0EBA" w14:textId="77777777" w:rsidR="007318CC" w:rsidRDefault="007318CC" w:rsidP="007318CC">
      <w:pPr>
        <w:shd w:val="clear" w:color="auto" w:fill="FFFFFF"/>
        <w:rPr>
          <w:b/>
          <w:lang w:val="tr-TR"/>
        </w:rPr>
      </w:pPr>
    </w:p>
    <w:p w14:paraId="378DEBDD" w14:textId="1BE32EC5" w:rsidR="007318CC" w:rsidRPr="007318CC" w:rsidRDefault="007318CC" w:rsidP="007318CC">
      <w:pPr>
        <w:shd w:val="clear" w:color="auto" w:fill="FFFFFF"/>
        <w:rPr>
          <w:rFonts w:ascii="Calibri" w:eastAsia="Times New Roman" w:hAnsi="Calibri" w:cs="Calibri"/>
          <w:color w:val="000000"/>
          <w:sz w:val="36"/>
          <w:szCs w:val="36"/>
          <w:lang w:val="tr-TR" w:eastAsia="tr-TR"/>
        </w:rPr>
      </w:pPr>
      <w:r w:rsidRPr="007318CC">
        <w:rPr>
          <w:rFonts w:ascii="Calibri" w:eastAsia="Times New Roman" w:hAnsi="Calibri" w:cs="Calibri"/>
          <w:b/>
          <w:bCs/>
          <w:color w:val="000000"/>
          <w:sz w:val="36"/>
          <w:szCs w:val="36"/>
          <w:lang w:val="tr-TR" w:eastAsia="tr-TR"/>
        </w:rPr>
        <w:t>Boğaziçi Üniversitesi’nin yeni Rektör Yardımcıları belirlendi</w:t>
      </w:r>
    </w:p>
    <w:p w14:paraId="5A9E53E7"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0"/>
          <w:szCs w:val="20"/>
          <w:lang w:val="tr-TR" w:eastAsia="tr-TR"/>
        </w:rPr>
        <w:t> </w:t>
      </w:r>
    </w:p>
    <w:p w14:paraId="07059DDD"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b/>
          <w:bCs/>
          <w:color w:val="000000"/>
          <w:sz w:val="24"/>
          <w:szCs w:val="24"/>
          <w:lang w:val="tr-TR" w:eastAsia="tr-TR"/>
        </w:rPr>
        <w:t xml:space="preserve">Prof. Dr. Metin </w:t>
      </w:r>
      <w:proofErr w:type="spellStart"/>
      <w:r w:rsidRPr="007318CC">
        <w:rPr>
          <w:rFonts w:ascii="Calibri" w:eastAsia="Times New Roman" w:hAnsi="Calibri" w:cs="Calibri"/>
          <w:b/>
          <w:bCs/>
          <w:color w:val="000000"/>
          <w:sz w:val="24"/>
          <w:szCs w:val="24"/>
          <w:lang w:val="tr-TR" w:eastAsia="tr-TR"/>
        </w:rPr>
        <w:t>Bulu’nun</w:t>
      </w:r>
      <w:proofErr w:type="spellEnd"/>
      <w:r w:rsidRPr="007318CC">
        <w:rPr>
          <w:rFonts w:ascii="Calibri" w:eastAsia="Times New Roman" w:hAnsi="Calibri" w:cs="Calibri"/>
          <w:b/>
          <w:bCs/>
          <w:color w:val="000000"/>
          <w:sz w:val="24"/>
          <w:szCs w:val="24"/>
          <w:lang w:val="tr-TR" w:eastAsia="tr-TR"/>
        </w:rPr>
        <w:t xml:space="preserve"> Boğaziçi Üniversitesi’nin yeni Rektörü olmasının ardından, Rektör Yardımcılığı görevine Prof. Dr. Gürkan </w:t>
      </w:r>
      <w:proofErr w:type="spellStart"/>
      <w:r w:rsidRPr="007318CC">
        <w:rPr>
          <w:rFonts w:ascii="Calibri" w:eastAsia="Times New Roman" w:hAnsi="Calibri" w:cs="Calibri"/>
          <w:b/>
          <w:bCs/>
          <w:color w:val="000000"/>
          <w:sz w:val="24"/>
          <w:szCs w:val="24"/>
          <w:lang w:val="tr-TR" w:eastAsia="tr-TR"/>
        </w:rPr>
        <w:t>Kumbaroğlu</w:t>
      </w:r>
      <w:proofErr w:type="spellEnd"/>
      <w:r w:rsidRPr="007318CC">
        <w:rPr>
          <w:rFonts w:ascii="Calibri" w:eastAsia="Times New Roman" w:hAnsi="Calibri" w:cs="Calibri"/>
          <w:b/>
          <w:bCs/>
          <w:color w:val="000000"/>
          <w:sz w:val="24"/>
          <w:szCs w:val="24"/>
          <w:lang w:val="tr-TR" w:eastAsia="tr-TR"/>
        </w:rPr>
        <w:t xml:space="preserve"> ile Prof. Dr. Mehmet Naci İnci atandı.</w:t>
      </w:r>
    </w:p>
    <w:p w14:paraId="7D85CBB2"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w:t>
      </w:r>
    </w:p>
    <w:p w14:paraId="10E47682"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xml:space="preserve">Prof. Dr. Melih </w:t>
      </w:r>
      <w:proofErr w:type="spellStart"/>
      <w:r w:rsidRPr="007318CC">
        <w:rPr>
          <w:rFonts w:ascii="Calibri" w:eastAsia="Times New Roman" w:hAnsi="Calibri" w:cs="Calibri"/>
          <w:color w:val="000000"/>
          <w:sz w:val="24"/>
          <w:szCs w:val="24"/>
          <w:lang w:val="tr-TR" w:eastAsia="tr-TR"/>
        </w:rPr>
        <w:t>Bulu’nun</w:t>
      </w:r>
      <w:proofErr w:type="spellEnd"/>
      <w:r w:rsidRPr="007318CC">
        <w:rPr>
          <w:rFonts w:ascii="Calibri" w:eastAsia="Times New Roman" w:hAnsi="Calibri" w:cs="Calibri"/>
          <w:color w:val="000000"/>
          <w:sz w:val="24"/>
          <w:szCs w:val="24"/>
          <w:lang w:val="tr-TR" w:eastAsia="tr-TR"/>
        </w:rPr>
        <w:t xml:space="preserve"> Boğaziçi Üniversitesi’ne 1 Ocak'ta Resmi </w:t>
      </w:r>
      <w:proofErr w:type="spellStart"/>
      <w:r w:rsidRPr="007318CC">
        <w:rPr>
          <w:rFonts w:ascii="Calibri" w:eastAsia="Times New Roman" w:hAnsi="Calibri" w:cs="Calibri"/>
          <w:color w:val="000000"/>
          <w:sz w:val="24"/>
          <w:szCs w:val="24"/>
          <w:lang w:val="tr-TR" w:eastAsia="tr-TR"/>
        </w:rPr>
        <w:t>Gazete'de</w:t>
      </w:r>
      <w:proofErr w:type="spellEnd"/>
      <w:r w:rsidRPr="007318CC">
        <w:rPr>
          <w:rFonts w:ascii="Calibri" w:eastAsia="Times New Roman" w:hAnsi="Calibri" w:cs="Calibri"/>
          <w:color w:val="000000"/>
          <w:sz w:val="24"/>
          <w:szCs w:val="24"/>
          <w:lang w:val="tr-TR" w:eastAsia="tr-TR"/>
        </w:rPr>
        <w:t xml:space="preserve"> yer alan Cumhurbaşkanlığı kararıyla Rektör olarak atanması sonrası üniversitenin üst yönetim kadrosu da şekillenmeye başlandı. Buna göre Rektör Yardımcılığı görevine Endüstri Mühendisliği Bölümü Öğretim Üyesi Prof. Dr. Gürkan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xml:space="preserve"> ile Fizik Bölümü Öğretim Üyesi Prof. Dr. Mehmet Naci İnci getirildi.</w:t>
      </w:r>
    </w:p>
    <w:p w14:paraId="27A32308"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p>
    <w:p w14:paraId="3883C086" w14:textId="77777777" w:rsidR="007318CC" w:rsidRPr="007318CC" w:rsidRDefault="007318CC" w:rsidP="007318CC">
      <w:pPr>
        <w:shd w:val="clear" w:color="auto" w:fill="FFFFFF"/>
        <w:spacing w:after="0" w:line="240" w:lineRule="auto"/>
        <w:rPr>
          <w:rFonts w:ascii="Calibri" w:eastAsia="Times New Roman" w:hAnsi="Calibri" w:cs="Calibri"/>
          <w:b/>
          <w:color w:val="000000"/>
          <w:sz w:val="24"/>
          <w:szCs w:val="24"/>
          <w:u w:val="single"/>
          <w:lang w:val="tr-TR" w:eastAsia="tr-TR"/>
        </w:rPr>
      </w:pPr>
      <w:r w:rsidRPr="007318CC">
        <w:rPr>
          <w:rFonts w:ascii="Calibri" w:eastAsia="Times New Roman" w:hAnsi="Calibri" w:cs="Calibri"/>
          <w:b/>
          <w:color w:val="000000"/>
          <w:sz w:val="24"/>
          <w:szCs w:val="24"/>
          <w:u w:val="single"/>
          <w:lang w:val="tr-TR" w:eastAsia="tr-TR"/>
        </w:rPr>
        <w:t>Kimdir?</w:t>
      </w:r>
    </w:p>
    <w:p w14:paraId="317DAD9F"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w:t>
      </w:r>
    </w:p>
    <w:p w14:paraId="3D7A778A"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b/>
          <w:bCs/>
          <w:color w:val="000000"/>
          <w:sz w:val="24"/>
          <w:szCs w:val="24"/>
          <w:lang w:val="tr-TR" w:eastAsia="tr-TR"/>
        </w:rPr>
        <w:t xml:space="preserve">Prof. Dr. Gürkan </w:t>
      </w:r>
      <w:proofErr w:type="spellStart"/>
      <w:r w:rsidRPr="007318CC">
        <w:rPr>
          <w:rFonts w:ascii="Calibri" w:eastAsia="Times New Roman" w:hAnsi="Calibri" w:cs="Calibri"/>
          <w:b/>
          <w:bCs/>
          <w:color w:val="000000"/>
          <w:sz w:val="24"/>
          <w:szCs w:val="24"/>
          <w:lang w:val="tr-TR" w:eastAsia="tr-TR"/>
        </w:rPr>
        <w:t>Kumbaroğlu</w:t>
      </w:r>
      <w:proofErr w:type="spellEnd"/>
    </w:p>
    <w:p w14:paraId="1E48CD9D"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w:t>
      </w:r>
    </w:p>
    <w:p w14:paraId="6A04C9C3"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xml:space="preserve">Boğaziçi Üniversitesi Endüstri Mühendisliği Bölümü öğretim üyesi olarak görev yapan </w:t>
      </w:r>
      <w:proofErr w:type="spellStart"/>
      <w:r w:rsidRPr="007318CC">
        <w:rPr>
          <w:rFonts w:ascii="Calibri" w:eastAsia="Times New Roman" w:hAnsi="Calibri" w:cs="Calibri"/>
          <w:color w:val="000000"/>
          <w:sz w:val="24"/>
          <w:szCs w:val="24"/>
          <w:lang w:val="tr-TR" w:eastAsia="tr-TR"/>
        </w:rPr>
        <w:t>Prof.Dr</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xml:space="preserve">, doktorasını 2001'de ODTÜ Endüstri Mühendisliği Bölümü’nden aldı. Doktora sonrası araştırmalarını iki yıl boyunca İsviçre’de ETH Zürich ve ABD’de Lawrence Berkeley Ulusal Laboratuvarı bünyesinde yürüttü. Ardından Boğaziçi Üniversitesi’nde akademik kariyerini sürdüren </w:t>
      </w:r>
      <w:proofErr w:type="spellStart"/>
      <w:r w:rsidRPr="007318CC">
        <w:rPr>
          <w:rFonts w:ascii="Calibri" w:eastAsia="Times New Roman" w:hAnsi="Calibri" w:cs="Calibri"/>
          <w:color w:val="000000"/>
          <w:sz w:val="24"/>
          <w:szCs w:val="24"/>
          <w:lang w:val="tr-TR" w:eastAsia="tr-TR"/>
        </w:rPr>
        <w:t>Prof.Dr</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xml:space="preserve">, bu esnada konuk öğretim üyesi olarak Almanya’da RWTH </w:t>
      </w:r>
      <w:proofErr w:type="spellStart"/>
      <w:r w:rsidRPr="007318CC">
        <w:rPr>
          <w:rFonts w:ascii="Calibri" w:eastAsia="Times New Roman" w:hAnsi="Calibri" w:cs="Calibri"/>
          <w:color w:val="000000"/>
          <w:sz w:val="24"/>
          <w:szCs w:val="24"/>
          <w:lang w:val="tr-TR" w:eastAsia="tr-TR"/>
        </w:rPr>
        <w:t>Aachen</w:t>
      </w:r>
      <w:proofErr w:type="spellEnd"/>
      <w:r w:rsidRPr="007318CC">
        <w:rPr>
          <w:rFonts w:ascii="Calibri" w:eastAsia="Times New Roman" w:hAnsi="Calibri" w:cs="Calibri"/>
          <w:color w:val="000000"/>
          <w:sz w:val="24"/>
          <w:szCs w:val="24"/>
          <w:lang w:val="tr-TR" w:eastAsia="tr-TR"/>
        </w:rPr>
        <w:t xml:space="preserve"> Üniversitesi, Brezilya’da Sao </w:t>
      </w:r>
      <w:proofErr w:type="spellStart"/>
      <w:r w:rsidRPr="007318CC">
        <w:rPr>
          <w:rFonts w:ascii="Calibri" w:eastAsia="Times New Roman" w:hAnsi="Calibri" w:cs="Calibri"/>
          <w:color w:val="000000"/>
          <w:sz w:val="24"/>
          <w:szCs w:val="24"/>
          <w:lang w:val="tr-TR" w:eastAsia="tr-TR"/>
        </w:rPr>
        <w:t>Paulo</w:t>
      </w:r>
      <w:proofErr w:type="spellEnd"/>
      <w:r w:rsidRPr="007318CC">
        <w:rPr>
          <w:rFonts w:ascii="Calibri" w:eastAsia="Times New Roman" w:hAnsi="Calibri" w:cs="Calibri"/>
          <w:color w:val="000000"/>
          <w:sz w:val="24"/>
          <w:szCs w:val="24"/>
          <w:lang w:val="tr-TR" w:eastAsia="tr-TR"/>
        </w:rPr>
        <w:t xml:space="preserve"> ile </w:t>
      </w:r>
      <w:proofErr w:type="spellStart"/>
      <w:r w:rsidRPr="007318CC">
        <w:rPr>
          <w:rFonts w:ascii="Calibri" w:eastAsia="Times New Roman" w:hAnsi="Calibri" w:cs="Calibri"/>
          <w:color w:val="000000"/>
          <w:sz w:val="24"/>
          <w:szCs w:val="24"/>
          <w:lang w:val="tr-TR" w:eastAsia="tr-TR"/>
        </w:rPr>
        <w:t>Campinas</w:t>
      </w:r>
      <w:proofErr w:type="spellEnd"/>
      <w:r w:rsidRPr="007318CC">
        <w:rPr>
          <w:rFonts w:ascii="Calibri" w:eastAsia="Times New Roman" w:hAnsi="Calibri" w:cs="Calibri"/>
          <w:color w:val="000000"/>
          <w:sz w:val="24"/>
          <w:szCs w:val="24"/>
          <w:lang w:val="tr-TR" w:eastAsia="tr-TR"/>
        </w:rPr>
        <w:t xml:space="preserve"> üniversiteleri; Nijerya’da Port </w:t>
      </w:r>
      <w:proofErr w:type="spellStart"/>
      <w:r w:rsidRPr="007318CC">
        <w:rPr>
          <w:rFonts w:ascii="Calibri" w:eastAsia="Times New Roman" w:hAnsi="Calibri" w:cs="Calibri"/>
          <w:color w:val="000000"/>
          <w:sz w:val="24"/>
          <w:szCs w:val="24"/>
          <w:lang w:val="tr-TR" w:eastAsia="tr-TR"/>
        </w:rPr>
        <w:t>Harcourt</w:t>
      </w:r>
      <w:proofErr w:type="spellEnd"/>
      <w:r w:rsidRPr="007318CC">
        <w:rPr>
          <w:rFonts w:ascii="Calibri" w:eastAsia="Times New Roman" w:hAnsi="Calibri" w:cs="Calibri"/>
          <w:color w:val="000000"/>
          <w:sz w:val="24"/>
          <w:szCs w:val="24"/>
          <w:lang w:val="tr-TR" w:eastAsia="tr-TR"/>
        </w:rPr>
        <w:t xml:space="preserve"> Üniversitesi, Çin’de Çin Bilimler Akademisi ve KKTC’de ODTÜ Kuzey Kıbrıs Kampüsü bünyesinde enerji dersleri verdi. Prof. Dr.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xml:space="preserve"> 2011'de Enerji Piyasalarına Bilimsel Katkı dalında Türkiye’nin ilk "Enerji </w:t>
      </w:r>
      <w:proofErr w:type="spellStart"/>
      <w:r w:rsidRPr="007318CC">
        <w:rPr>
          <w:rFonts w:ascii="Calibri" w:eastAsia="Times New Roman" w:hAnsi="Calibri" w:cs="Calibri"/>
          <w:color w:val="000000"/>
          <w:sz w:val="24"/>
          <w:szCs w:val="24"/>
          <w:lang w:val="tr-TR" w:eastAsia="tr-TR"/>
        </w:rPr>
        <w:t>Oscarı</w:t>
      </w:r>
      <w:proofErr w:type="spellEnd"/>
      <w:r w:rsidRPr="007318CC">
        <w:rPr>
          <w:rFonts w:ascii="Calibri" w:eastAsia="Times New Roman" w:hAnsi="Calibri" w:cs="Calibri"/>
          <w:color w:val="000000"/>
          <w:sz w:val="24"/>
          <w:szCs w:val="24"/>
          <w:lang w:val="tr-TR" w:eastAsia="tr-TR"/>
        </w:rPr>
        <w:t>" ödülünü aldı. Ayrıca 2012'de Çin Bilimler Akademisi tarafından,  “</w:t>
      </w:r>
      <w:proofErr w:type="spellStart"/>
      <w:r w:rsidRPr="007318CC">
        <w:rPr>
          <w:rFonts w:ascii="Calibri" w:eastAsia="Times New Roman" w:hAnsi="Calibri" w:cs="Calibri"/>
          <w:color w:val="000000"/>
          <w:sz w:val="24"/>
          <w:szCs w:val="24"/>
          <w:lang w:val="tr-TR" w:eastAsia="tr-TR"/>
        </w:rPr>
        <w:t>Visiting</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Professorship</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for</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Senior</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İnternational</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Scientists</w:t>
      </w:r>
      <w:proofErr w:type="spellEnd"/>
      <w:r w:rsidRPr="007318CC">
        <w:rPr>
          <w:rFonts w:ascii="Calibri" w:eastAsia="Times New Roman" w:hAnsi="Calibri" w:cs="Calibri"/>
          <w:color w:val="000000"/>
          <w:sz w:val="24"/>
          <w:szCs w:val="24"/>
          <w:lang w:val="tr-TR" w:eastAsia="tr-TR"/>
        </w:rPr>
        <w:t xml:space="preserve">” ödülüne layık görüldü. </w:t>
      </w:r>
      <w:proofErr w:type="spellStart"/>
      <w:r w:rsidRPr="007318CC">
        <w:rPr>
          <w:rFonts w:ascii="Calibri" w:eastAsia="Times New Roman" w:hAnsi="Calibri" w:cs="Calibri"/>
          <w:color w:val="000000"/>
          <w:sz w:val="24"/>
          <w:szCs w:val="24"/>
          <w:lang w:val="tr-TR" w:eastAsia="tr-TR"/>
        </w:rPr>
        <w:t>Prof.Dr</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Sustainability</w:t>
      </w:r>
      <w:proofErr w:type="spellEnd"/>
      <w:r w:rsidRPr="007318CC">
        <w:rPr>
          <w:rFonts w:ascii="Calibri" w:eastAsia="Times New Roman" w:hAnsi="Calibri" w:cs="Calibri"/>
          <w:color w:val="000000"/>
          <w:sz w:val="24"/>
          <w:szCs w:val="24"/>
          <w:lang w:val="tr-TR" w:eastAsia="tr-TR"/>
        </w:rPr>
        <w:t>”, “</w:t>
      </w:r>
      <w:proofErr w:type="spellStart"/>
      <w:r w:rsidRPr="007318CC">
        <w:rPr>
          <w:rFonts w:ascii="Calibri" w:eastAsia="Times New Roman" w:hAnsi="Calibri" w:cs="Calibri"/>
          <w:color w:val="000000"/>
          <w:sz w:val="24"/>
          <w:szCs w:val="24"/>
          <w:lang w:val="tr-TR" w:eastAsia="tr-TR"/>
        </w:rPr>
        <w:t>Innovative</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Energy</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Policies</w:t>
      </w:r>
      <w:proofErr w:type="spellEnd"/>
      <w:r w:rsidRPr="007318CC">
        <w:rPr>
          <w:rFonts w:ascii="Calibri" w:eastAsia="Times New Roman" w:hAnsi="Calibri" w:cs="Calibri"/>
          <w:color w:val="000000"/>
          <w:sz w:val="24"/>
          <w:szCs w:val="24"/>
          <w:lang w:val="tr-TR" w:eastAsia="tr-TR"/>
        </w:rPr>
        <w:t>”, ve “</w:t>
      </w:r>
      <w:proofErr w:type="spellStart"/>
      <w:r w:rsidRPr="007318CC">
        <w:rPr>
          <w:rFonts w:ascii="Calibri" w:eastAsia="Times New Roman" w:hAnsi="Calibri" w:cs="Calibri"/>
          <w:color w:val="000000"/>
          <w:sz w:val="24"/>
          <w:szCs w:val="24"/>
          <w:lang w:val="tr-TR" w:eastAsia="tr-TR"/>
        </w:rPr>
        <w:t>Journal</w:t>
      </w:r>
      <w:proofErr w:type="spellEnd"/>
      <w:r w:rsidRPr="007318CC">
        <w:rPr>
          <w:rFonts w:ascii="Calibri" w:eastAsia="Times New Roman" w:hAnsi="Calibri" w:cs="Calibri"/>
          <w:color w:val="000000"/>
          <w:sz w:val="24"/>
          <w:szCs w:val="24"/>
          <w:lang w:val="tr-TR" w:eastAsia="tr-TR"/>
        </w:rPr>
        <w:t xml:space="preserve"> of Self-</w:t>
      </w:r>
      <w:proofErr w:type="spellStart"/>
      <w:r w:rsidRPr="007318CC">
        <w:rPr>
          <w:rFonts w:ascii="Calibri" w:eastAsia="Times New Roman" w:hAnsi="Calibri" w:cs="Calibri"/>
          <w:color w:val="000000"/>
          <w:sz w:val="24"/>
          <w:szCs w:val="24"/>
          <w:lang w:val="tr-TR" w:eastAsia="tr-TR"/>
        </w:rPr>
        <w:t>Governance</w:t>
      </w:r>
      <w:proofErr w:type="spellEnd"/>
      <w:r w:rsidRPr="007318CC">
        <w:rPr>
          <w:rFonts w:ascii="Calibri" w:eastAsia="Times New Roman" w:hAnsi="Calibri" w:cs="Calibri"/>
          <w:color w:val="000000"/>
          <w:sz w:val="24"/>
          <w:szCs w:val="24"/>
          <w:lang w:val="tr-TR" w:eastAsia="tr-TR"/>
        </w:rPr>
        <w:t xml:space="preserve">” </w:t>
      </w:r>
      <w:proofErr w:type="spellStart"/>
      <w:r w:rsidRPr="007318CC">
        <w:rPr>
          <w:rFonts w:ascii="Calibri" w:eastAsia="Times New Roman" w:hAnsi="Calibri" w:cs="Calibri"/>
          <w:color w:val="000000"/>
          <w:sz w:val="24"/>
          <w:szCs w:val="24"/>
          <w:lang w:val="tr-TR" w:eastAsia="tr-TR"/>
        </w:rPr>
        <w:t>and</w:t>
      </w:r>
      <w:proofErr w:type="spellEnd"/>
      <w:r w:rsidRPr="007318CC">
        <w:rPr>
          <w:rFonts w:ascii="Calibri" w:eastAsia="Times New Roman" w:hAnsi="Calibri" w:cs="Calibri"/>
          <w:color w:val="000000"/>
          <w:sz w:val="24"/>
          <w:szCs w:val="24"/>
          <w:lang w:val="tr-TR" w:eastAsia="tr-TR"/>
        </w:rPr>
        <w:t xml:space="preserve"> “Management </w:t>
      </w:r>
      <w:proofErr w:type="spellStart"/>
      <w:r w:rsidRPr="007318CC">
        <w:rPr>
          <w:rFonts w:ascii="Calibri" w:eastAsia="Times New Roman" w:hAnsi="Calibri" w:cs="Calibri"/>
          <w:color w:val="000000"/>
          <w:sz w:val="24"/>
          <w:szCs w:val="24"/>
          <w:lang w:val="tr-TR" w:eastAsia="tr-TR"/>
        </w:rPr>
        <w:t>Economics</w:t>
      </w:r>
      <w:proofErr w:type="spellEnd"/>
      <w:r w:rsidRPr="007318CC">
        <w:rPr>
          <w:rFonts w:ascii="Calibri" w:eastAsia="Times New Roman" w:hAnsi="Calibri" w:cs="Calibri"/>
          <w:color w:val="000000"/>
          <w:sz w:val="24"/>
          <w:szCs w:val="24"/>
          <w:lang w:val="tr-TR" w:eastAsia="tr-TR"/>
        </w:rPr>
        <w:t xml:space="preserve">” dergilerinin yayın kurulu üyesi. Enerji ve çevre modellemesi, ekonomisi ve politikaları üzerine çok sayıda bilimsel yayını da bulunuyor. Uluslararası Enerji Ekonomisi Birliği'nin (IAEE) 2016 Dönem Başkanlığı’nı yürütmüş olan Gürkan </w:t>
      </w:r>
      <w:proofErr w:type="spellStart"/>
      <w:r w:rsidRPr="007318CC">
        <w:rPr>
          <w:rFonts w:ascii="Calibri" w:eastAsia="Times New Roman" w:hAnsi="Calibri" w:cs="Calibri"/>
          <w:color w:val="000000"/>
          <w:sz w:val="24"/>
          <w:szCs w:val="24"/>
          <w:lang w:val="tr-TR" w:eastAsia="tr-TR"/>
        </w:rPr>
        <w:t>Kumbaroğlu</w:t>
      </w:r>
      <w:proofErr w:type="spellEnd"/>
      <w:r w:rsidRPr="007318CC">
        <w:rPr>
          <w:rFonts w:ascii="Calibri" w:eastAsia="Times New Roman" w:hAnsi="Calibri" w:cs="Calibri"/>
          <w:color w:val="000000"/>
          <w:sz w:val="24"/>
          <w:szCs w:val="24"/>
          <w:lang w:val="tr-TR" w:eastAsia="tr-TR"/>
        </w:rPr>
        <w:t>, IAEE Türkiye temsilciliği olan Enerji Ekonomisi Derneği Yönetim Kurulu Başkanlığı’nı sürdürüyor.</w:t>
      </w:r>
    </w:p>
    <w:p w14:paraId="54BD33DA"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lastRenderedPageBreak/>
        <w:t> </w:t>
      </w:r>
    </w:p>
    <w:p w14:paraId="797B0F41"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b/>
          <w:bCs/>
          <w:color w:val="000000"/>
          <w:sz w:val="24"/>
          <w:szCs w:val="24"/>
          <w:lang w:val="tr-TR" w:eastAsia="tr-TR"/>
        </w:rPr>
        <w:t>Prof. Dr. Mehmet Naci İnci</w:t>
      </w:r>
    </w:p>
    <w:p w14:paraId="01052162"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w:t>
      </w:r>
    </w:p>
    <w:p w14:paraId="3CDE6E50" w14:textId="77777777" w:rsidR="007318CC" w:rsidRPr="007318CC" w:rsidRDefault="007318CC" w:rsidP="007318CC">
      <w:pPr>
        <w:shd w:val="clear" w:color="auto" w:fill="FFFFFF"/>
        <w:spacing w:after="0" w:line="240" w:lineRule="auto"/>
        <w:rPr>
          <w:rFonts w:ascii="Calibri" w:eastAsia="Times New Roman" w:hAnsi="Calibri" w:cs="Calibri"/>
          <w:color w:val="000000"/>
          <w:sz w:val="24"/>
          <w:szCs w:val="24"/>
          <w:lang w:val="tr-TR" w:eastAsia="tr-TR"/>
        </w:rPr>
      </w:pPr>
      <w:r w:rsidRPr="007318CC">
        <w:rPr>
          <w:rFonts w:ascii="Calibri" w:eastAsia="Times New Roman" w:hAnsi="Calibri" w:cs="Calibri"/>
          <w:color w:val="000000"/>
          <w:sz w:val="24"/>
          <w:szCs w:val="24"/>
          <w:lang w:val="tr-TR" w:eastAsia="tr-TR"/>
        </w:rPr>
        <w:t xml:space="preserve">Prof. Dr. Naci İnci, 1987'de Marmara Üniversitesi’nden fizik dalında lisans derecesini, 1992’de ise fiber optik </w:t>
      </w:r>
      <w:proofErr w:type="spellStart"/>
      <w:r w:rsidRPr="007318CC">
        <w:rPr>
          <w:rFonts w:ascii="Calibri" w:eastAsia="Times New Roman" w:hAnsi="Calibri" w:cs="Calibri"/>
          <w:color w:val="000000"/>
          <w:sz w:val="24"/>
          <w:szCs w:val="24"/>
          <w:lang w:val="tr-TR" w:eastAsia="tr-TR"/>
        </w:rPr>
        <w:t>sensörler</w:t>
      </w:r>
      <w:proofErr w:type="spellEnd"/>
      <w:r w:rsidRPr="007318CC">
        <w:rPr>
          <w:rFonts w:ascii="Calibri" w:eastAsia="Times New Roman" w:hAnsi="Calibri" w:cs="Calibri"/>
          <w:color w:val="000000"/>
          <w:sz w:val="24"/>
          <w:szCs w:val="24"/>
          <w:lang w:val="tr-TR" w:eastAsia="tr-TR"/>
        </w:rPr>
        <w:t xml:space="preserve"> alanında </w:t>
      </w:r>
      <w:proofErr w:type="spellStart"/>
      <w:r w:rsidRPr="007318CC">
        <w:rPr>
          <w:rFonts w:ascii="Calibri" w:eastAsia="Times New Roman" w:hAnsi="Calibri" w:cs="Calibri"/>
          <w:color w:val="000000"/>
          <w:sz w:val="24"/>
          <w:szCs w:val="24"/>
          <w:lang w:val="tr-TR" w:eastAsia="tr-TR"/>
        </w:rPr>
        <w:t>Heriot-Watt</w:t>
      </w:r>
      <w:proofErr w:type="spellEnd"/>
      <w:r w:rsidRPr="007318CC">
        <w:rPr>
          <w:rFonts w:ascii="Calibri" w:eastAsia="Times New Roman" w:hAnsi="Calibri" w:cs="Calibri"/>
          <w:color w:val="000000"/>
          <w:sz w:val="24"/>
          <w:szCs w:val="24"/>
          <w:lang w:val="tr-TR" w:eastAsia="tr-TR"/>
        </w:rPr>
        <w:t xml:space="preserve"> Üniversitesi’nden (İngiltere) doktora derecesini aldı. 1993–1994 yılları arasında Stanford Üniversitesi Elektrik Mühendisliği Bölümü’nde optik haberleşme alanında doktora sonrası çalışmalar yaptı. 1994’te Boğaziçi Üniversitesi Fizik Bölümünde yardımcı doçent oldu. 1996’da doçentliğe yükseltildi. 1998–1999 yıllarında fiber optik </w:t>
      </w:r>
      <w:proofErr w:type="spellStart"/>
      <w:r w:rsidRPr="007318CC">
        <w:rPr>
          <w:rFonts w:ascii="Calibri" w:eastAsia="Times New Roman" w:hAnsi="Calibri" w:cs="Calibri"/>
          <w:color w:val="000000"/>
          <w:sz w:val="24"/>
          <w:szCs w:val="24"/>
          <w:lang w:val="tr-TR" w:eastAsia="tr-TR"/>
        </w:rPr>
        <w:t>sensörlerin</w:t>
      </w:r>
      <w:proofErr w:type="spellEnd"/>
      <w:r w:rsidRPr="007318CC">
        <w:rPr>
          <w:rFonts w:ascii="Calibri" w:eastAsia="Times New Roman" w:hAnsi="Calibri" w:cs="Calibri"/>
          <w:color w:val="000000"/>
          <w:sz w:val="24"/>
          <w:szCs w:val="24"/>
          <w:lang w:val="tr-TR" w:eastAsia="tr-TR"/>
        </w:rPr>
        <w:t xml:space="preserve"> endüstriyel uygulamaları üzerine </w:t>
      </w:r>
      <w:proofErr w:type="spellStart"/>
      <w:r w:rsidRPr="007318CC">
        <w:rPr>
          <w:rFonts w:ascii="Calibri" w:eastAsia="Times New Roman" w:hAnsi="Calibri" w:cs="Calibri"/>
          <w:color w:val="000000"/>
          <w:sz w:val="24"/>
          <w:szCs w:val="24"/>
          <w:lang w:val="tr-TR" w:eastAsia="tr-TR"/>
        </w:rPr>
        <w:t>Gunma</w:t>
      </w:r>
      <w:proofErr w:type="spellEnd"/>
      <w:r w:rsidRPr="007318CC">
        <w:rPr>
          <w:rFonts w:ascii="Calibri" w:eastAsia="Times New Roman" w:hAnsi="Calibri" w:cs="Calibri"/>
          <w:color w:val="000000"/>
          <w:sz w:val="24"/>
          <w:szCs w:val="24"/>
          <w:lang w:val="tr-TR" w:eastAsia="tr-TR"/>
        </w:rPr>
        <w:t xml:space="preserve"> Üniversitesi’ne (Japonya) konuk araştırmacı olarak çalıştı. 1999–2005 yılları arasında Sabancı Üniversitesi, Mühendislik ve Doğa Bilimleri Fakültesinde öğretim üyeliği yaptı; üniversitenin temel ve araştırma laboratuvarları ile diğer lisans ve lisansüstü programlarının kurulmasında görev aldı. 2005'te Boğaziçi Üniversitesi Fizik Bölümü’ne profesör olan ve 2014–2018 döneminde bölüm başkanlığı yapan İnci, Stuttgart Üniversitesi (Almanya), </w:t>
      </w:r>
      <w:proofErr w:type="spellStart"/>
      <w:r w:rsidRPr="007318CC">
        <w:rPr>
          <w:rFonts w:ascii="Calibri" w:eastAsia="Times New Roman" w:hAnsi="Calibri" w:cs="Calibri"/>
          <w:color w:val="000000"/>
          <w:sz w:val="24"/>
          <w:szCs w:val="24"/>
          <w:lang w:val="tr-TR" w:eastAsia="tr-TR"/>
        </w:rPr>
        <w:t>Gunma</w:t>
      </w:r>
      <w:proofErr w:type="spellEnd"/>
      <w:r w:rsidRPr="007318CC">
        <w:rPr>
          <w:rFonts w:ascii="Calibri" w:eastAsia="Times New Roman" w:hAnsi="Calibri" w:cs="Calibri"/>
          <w:color w:val="000000"/>
          <w:sz w:val="24"/>
          <w:szCs w:val="24"/>
          <w:lang w:val="tr-TR" w:eastAsia="tr-TR"/>
        </w:rPr>
        <w:t xml:space="preserve"> Üniversitesi (Japonya), Norveç Teknik Üniversitesi ve </w:t>
      </w:r>
      <w:proofErr w:type="spellStart"/>
      <w:r w:rsidRPr="007318CC">
        <w:rPr>
          <w:rFonts w:ascii="Calibri" w:eastAsia="Times New Roman" w:hAnsi="Calibri" w:cs="Calibri"/>
          <w:color w:val="000000"/>
          <w:sz w:val="24"/>
          <w:szCs w:val="24"/>
          <w:lang w:val="tr-TR" w:eastAsia="tr-TR"/>
        </w:rPr>
        <w:t>Heriot-Watt</w:t>
      </w:r>
      <w:proofErr w:type="spellEnd"/>
      <w:r w:rsidRPr="007318CC">
        <w:rPr>
          <w:rFonts w:ascii="Calibri" w:eastAsia="Times New Roman" w:hAnsi="Calibri" w:cs="Calibri"/>
          <w:color w:val="000000"/>
          <w:sz w:val="24"/>
          <w:szCs w:val="24"/>
          <w:lang w:val="tr-TR" w:eastAsia="tr-TR"/>
        </w:rPr>
        <w:t xml:space="preserve"> Üniversitesi olmak üzere (İngiltere) yurtdışında çeşitli üniversitelerde konuk profesör olarak bulundu. Prof. Dr. Naci İnci fiber optik, </w:t>
      </w:r>
      <w:proofErr w:type="spellStart"/>
      <w:r w:rsidRPr="007318CC">
        <w:rPr>
          <w:rFonts w:ascii="Calibri" w:eastAsia="Times New Roman" w:hAnsi="Calibri" w:cs="Calibri"/>
          <w:color w:val="000000"/>
          <w:sz w:val="24"/>
          <w:szCs w:val="24"/>
          <w:lang w:val="tr-TR" w:eastAsia="tr-TR"/>
        </w:rPr>
        <w:t>nano</w:t>
      </w:r>
      <w:proofErr w:type="spellEnd"/>
      <w:r w:rsidRPr="007318CC">
        <w:rPr>
          <w:rFonts w:ascii="Calibri" w:eastAsia="Times New Roman" w:hAnsi="Calibri" w:cs="Calibri"/>
          <w:color w:val="000000"/>
          <w:sz w:val="24"/>
          <w:szCs w:val="24"/>
          <w:lang w:val="tr-TR" w:eastAsia="tr-TR"/>
        </w:rPr>
        <w:t xml:space="preserve"> </w:t>
      </w:r>
      <w:proofErr w:type="gramStart"/>
      <w:r w:rsidRPr="007318CC">
        <w:rPr>
          <w:rFonts w:ascii="Calibri" w:eastAsia="Times New Roman" w:hAnsi="Calibri" w:cs="Calibri"/>
          <w:color w:val="000000"/>
          <w:sz w:val="24"/>
          <w:szCs w:val="24"/>
          <w:lang w:val="tr-TR" w:eastAsia="tr-TR"/>
        </w:rPr>
        <w:t>partiküller</w:t>
      </w:r>
      <w:proofErr w:type="gramEnd"/>
      <w:r w:rsidRPr="007318CC">
        <w:rPr>
          <w:rFonts w:ascii="Calibri" w:eastAsia="Times New Roman" w:hAnsi="Calibri" w:cs="Calibri"/>
          <w:color w:val="000000"/>
          <w:sz w:val="24"/>
          <w:szCs w:val="24"/>
          <w:lang w:val="tr-TR" w:eastAsia="tr-TR"/>
        </w:rPr>
        <w:t xml:space="preserve"> ve uygulamalarının fiziği, optik </w:t>
      </w:r>
      <w:proofErr w:type="spellStart"/>
      <w:r w:rsidRPr="007318CC">
        <w:rPr>
          <w:rFonts w:ascii="Calibri" w:eastAsia="Times New Roman" w:hAnsi="Calibri" w:cs="Calibri"/>
          <w:color w:val="000000"/>
          <w:sz w:val="24"/>
          <w:szCs w:val="24"/>
          <w:lang w:val="tr-TR" w:eastAsia="tr-TR"/>
        </w:rPr>
        <w:t>sensörler</w:t>
      </w:r>
      <w:proofErr w:type="spellEnd"/>
      <w:r w:rsidRPr="007318CC">
        <w:rPr>
          <w:rFonts w:ascii="Calibri" w:eastAsia="Times New Roman" w:hAnsi="Calibri" w:cs="Calibri"/>
          <w:color w:val="000000"/>
          <w:sz w:val="24"/>
          <w:szCs w:val="24"/>
          <w:lang w:val="tr-TR" w:eastAsia="tr-TR"/>
        </w:rPr>
        <w:t xml:space="preserve">, kuantum optiği, kuantum bilişimi, kuantum </w:t>
      </w:r>
      <w:proofErr w:type="spellStart"/>
      <w:r w:rsidRPr="007318CC">
        <w:rPr>
          <w:rFonts w:ascii="Calibri" w:eastAsia="Times New Roman" w:hAnsi="Calibri" w:cs="Calibri"/>
          <w:color w:val="000000"/>
          <w:sz w:val="24"/>
          <w:szCs w:val="24"/>
          <w:lang w:val="tr-TR" w:eastAsia="tr-TR"/>
        </w:rPr>
        <w:t>kriptografisi</w:t>
      </w:r>
      <w:proofErr w:type="spellEnd"/>
      <w:r w:rsidRPr="007318CC">
        <w:rPr>
          <w:rFonts w:ascii="Calibri" w:eastAsia="Times New Roman" w:hAnsi="Calibri" w:cs="Calibri"/>
          <w:color w:val="000000"/>
          <w:sz w:val="24"/>
          <w:szCs w:val="24"/>
          <w:lang w:val="tr-TR" w:eastAsia="tr-TR"/>
        </w:rPr>
        <w:t xml:space="preserve"> konuları üzerine çalışıyor ve araştırmalar yürütüyor. Üniversite-sanayi ilişkilerinin geliştirilmesine yönelik katkıları kapsamında ise Prof. Dr. İnci’nin iki uluslararası patenti bulunuyor.</w:t>
      </w:r>
    </w:p>
    <w:p w14:paraId="1A45B530" w14:textId="0B7213AC" w:rsidR="00E62E4A" w:rsidRDefault="00E62E4A">
      <w:pPr>
        <w:rPr>
          <w:b/>
          <w:sz w:val="24"/>
          <w:szCs w:val="24"/>
          <w:lang w:val="tr-TR"/>
        </w:rPr>
      </w:pPr>
    </w:p>
    <w:p w14:paraId="381C633C" w14:textId="77777777" w:rsidR="007318CC" w:rsidRDefault="007318CC">
      <w:pPr>
        <w:rPr>
          <w:b/>
          <w:sz w:val="24"/>
          <w:szCs w:val="24"/>
          <w:lang w:val="tr-TR"/>
        </w:rPr>
      </w:pPr>
    </w:p>
    <w:p w14:paraId="3417BB75" w14:textId="02AD0DDD" w:rsidR="007318CC" w:rsidRDefault="007318CC">
      <w:pPr>
        <w:rPr>
          <w:b/>
          <w:sz w:val="24"/>
          <w:szCs w:val="24"/>
          <w:lang w:val="tr-TR"/>
        </w:rPr>
      </w:pPr>
      <w:r>
        <w:rPr>
          <w:b/>
          <w:sz w:val="24"/>
          <w:szCs w:val="24"/>
          <w:lang w:val="tr-TR"/>
        </w:rPr>
        <w:t>Basın Bilgi:</w:t>
      </w:r>
    </w:p>
    <w:p w14:paraId="43F97E9F" w14:textId="74321802" w:rsidR="007318CC" w:rsidRDefault="007318CC">
      <w:pPr>
        <w:rPr>
          <w:b/>
          <w:sz w:val="24"/>
          <w:szCs w:val="24"/>
          <w:lang w:val="tr-TR"/>
        </w:rPr>
      </w:pPr>
      <w:r>
        <w:rPr>
          <w:b/>
          <w:sz w:val="24"/>
          <w:szCs w:val="24"/>
          <w:lang w:val="tr-TR"/>
        </w:rPr>
        <w:t>Boğaziçi Üniversitesi Kurumsal İletişim Ofisi</w:t>
      </w:r>
    </w:p>
    <w:p w14:paraId="497A4EE9" w14:textId="4DCF2F54" w:rsidR="007318CC" w:rsidRDefault="007318CC">
      <w:pPr>
        <w:rPr>
          <w:b/>
          <w:sz w:val="24"/>
          <w:szCs w:val="24"/>
          <w:lang w:val="tr-TR"/>
        </w:rPr>
      </w:pPr>
      <w:r>
        <w:rPr>
          <w:b/>
          <w:sz w:val="24"/>
          <w:szCs w:val="24"/>
          <w:lang w:val="tr-TR"/>
        </w:rPr>
        <w:t xml:space="preserve">Metin Göksel, </w:t>
      </w:r>
      <w:hyperlink r:id="rId5" w:history="1">
        <w:r w:rsidRPr="002714D3">
          <w:rPr>
            <w:rStyle w:val="Kpr"/>
            <w:b/>
            <w:sz w:val="24"/>
            <w:szCs w:val="24"/>
            <w:lang w:val="tr-TR"/>
          </w:rPr>
          <w:t>metin.goksel@boun.edu.tr</w:t>
        </w:r>
      </w:hyperlink>
      <w:r>
        <w:rPr>
          <w:b/>
          <w:sz w:val="24"/>
          <w:szCs w:val="24"/>
          <w:lang w:val="tr-TR"/>
        </w:rPr>
        <w:t>, 0532 366 65 51</w:t>
      </w:r>
    </w:p>
    <w:p w14:paraId="66EE78A5" w14:textId="744EE146" w:rsidR="007318CC" w:rsidRPr="007318CC" w:rsidRDefault="007318CC">
      <w:pPr>
        <w:rPr>
          <w:b/>
          <w:sz w:val="24"/>
          <w:szCs w:val="24"/>
          <w:lang w:val="tr-TR"/>
        </w:rPr>
      </w:pPr>
      <w:r>
        <w:rPr>
          <w:b/>
          <w:sz w:val="24"/>
          <w:szCs w:val="24"/>
          <w:lang w:val="tr-TR"/>
        </w:rPr>
        <w:t xml:space="preserve">Önder </w:t>
      </w:r>
      <w:proofErr w:type="spellStart"/>
      <w:r>
        <w:rPr>
          <w:b/>
          <w:sz w:val="24"/>
          <w:szCs w:val="24"/>
          <w:lang w:val="tr-TR"/>
        </w:rPr>
        <w:t>Öndeş</w:t>
      </w:r>
      <w:proofErr w:type="spellEnd"/>
      <w:r>
        <w:rPr>
          <w:b/>
          <w:sz w:val="24"/>
          <w:szCs w:val="24"/>
          <w:lang w:val="tr-TR"/>
        </w:rPr>
        <w:t xml:space="preserve">, </w:t>
      </w:r>
      <w:hyperlink r:id="rId6" w:history="1">
        <w:r w:rsidRPr="002714D3">
          <w:rPr>
            <w:rStyle w:val="Kpr"/>
            <w:b/>
            <w:sz w:val="24"/>
            <w:szCs w:val="24"/>
            <w:lang w:val="tr-TR"/>
          </w:rPr>
          <w:t>onder.ondes@boun.edu.tr</w:t>
        </w:r>
      </w:hyperlink>
      <w:r>
        <w:rPr>
          <w:b/>
          <w:sz w:val="24"/>
          <w:szCs w:val="24"/>
          <w:lang w:val="tr-TR"/>
        </w:rPr>
        <w:t>, 0536 829 86 92</w:t>
      </w:r>
      <w:bookmarkStart w:id="0" w:name="_GoBack"/>
      <w:bookmarkEnd w:id="0"/>
    </w:p>
    <w:sectPr w:rsidR="007318CC" w:rsidRPr="007318C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CBD"/>
    <w:rsid w:val="0000681A"/>
    <w:rsid w:val="00453CBE"/>
    <w:rsid w:val="004F356A"/>
    <w:rsid w:val="007318CC"/>
    <w:rsid w:val="00AA702F"/>
    <w:rsid w:val="00D8059C"/>
    <w:rsid w:val="00DB1CBD"/>
    <w:rsid w:val="00E62E4A"/>
    <w:rsid w:val="00EC0EE1"/>
    <w:rsid w:val="00FE0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75045"/>
  <w15:chartTrackingRefBased/>
  <w15:docId w15:val="{8D368FA6-886F-4F5E-849F-51856C18C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7318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768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nder.ondes@boun.edu.tr" TargetMode="External"/><Relationship Id="rId5" Type="http://schemas.openxmlformats.org/officeDocument/2006/relationships/hyperlink" Target="mailto:metin.goksel@boun.edu.tr"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575</Words>
  <Characters>3280</Characters>
  <Application>Microsoft Office Word</Application>
  <DocSecurity>0</DocSecurity>
  <Lines>27</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Metin Göksel</dc:creator>
  <cp:keywords/>
  <dc:description/>
  <cp:lastModifiedBy>Microsoft hesabı</cp:lastModifiedBy>
  <cp:revision>3</cp:revision>
  <dcterms:created xsi:type="dcterms:W3CDTF">2021-02-08T10:09:00Z</dcterms:created>
  <dcterms:modified xsi:type="dcterms:W3CDTF">2021-02-08T10:12:00Z</dcterms:modified>
</cp:coreProperties>
</file>