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F" w:rsidRPr="000C4706" w:rsidRDefault="004864EF" w:rsidP="00982434">
      <w:pPr>
        <w:spacing w:after="0" w:line="264" w:lineRule="auto"/>
        <w:jc w:val="right"/>
      </w:pPr>
    </w:p>
    <w:p w:rsidR="00B158DD" w:rsidRPr="000C4706" w:rsidRDefault="00B158DD" w:rsidP="00982434">
      <w:pPr>
        <w:spacing w:after="0" w:line="264" w:lineRule="auto"/>
        <w:jc w:val="both"/>
        <w:rPr>
          <w:b/>
        </w:rPr>
      </w:pPr>
    </w:p>
    <w:p w:rsidR="00B158DD" w:rsidRPr="000C4706" w:rsidRDefault="00B158DD" w:rsidP="00982434">
      <w:pPr>
        <w:spacing w:after="0" w:line="264" w:lineRule="auto"/>
        <w:jc w:val="both"/>
        <w:rPr>
          <w:b/>
        </w:rPr>
      </w:pPr>
    </w:p>
    <w:p w:rsidR="0009153D" w:rsidRDefault="0009153D" w:rsidP="00982434">
      <w:pPr>
        <w:spacing w:after="0" w:line="264" w:lineRule="auto"/>
        <w:rPr>
          <w:b/>
        </w:rPr>
      </w:pPr>
    </w:p>
    <w:p w:rsidR="0009153D" w:rsidRDefault="0009153D" w:rsidP="00982434">
      <w:pPr>
        <w:spacing w:after="0" w:line="264" w:lineRule="auto"/>
        <w:rPr>
          <w:b/>
        </w:rPr>
      </w:pPr>
    </w:p>
    <w:p w:rsidR="000A2D8F" w:rsidRPr="00715C76" w:rsidRDefault="00715C76" w:rsidP="00715C76">
      <w:pPr>
        <w:pStyle w:val="Normal1"/>
        <w:spacing w:after="0" w:line="240" w:lineRule="auto"/>
        <w:rPr>
          <w:b/>
          <w:u w:val="single"/>
        </w:rPr>
      </w:pPr>
      <w:r w:rsidRPr="00715C76">
        <w:rPr>
          <w:b/>
          <w:u w:val="single"/>
        </w:rPr>
        <w:t>Basın Bülteni</w:t>
      </w:r>
    </w:p>
    <w:p w:rsidR="00715C76" w:rsidRDefault="00410777" w:rsidP="00715C76">
      <w:pPr>
        <w:pStyle w:val="Normal1"/>
        <w:spacing w:after="0" w:line="240" w:lineRule="auto"/>
        <w:rPr>
          <w:b/>
        </w:rPr>
      </w:pPr>
      <w:r>
        <w:rPr>
          <w:b/>
        </w:rPr>
        <w:t>8</w:t>
      </w:r>
      <w:r w:rsidR="00715C76" w:rsidRPr="00715C76">
        <w:rPr>
          <w:b/>
        </w:rPr>
        <w:t xml:space="preserve"> Mayıs 2017</w:t>
      </w:r>
    </w:p>
    <w:p w:rsidR="00715C76" w:rsidRPr="00715C76" w:rsidRDefault="00715C76" w:rsidP="00410777">
      <w:pPr>
        <w:pStyle w:val="Normal1"/>
        <w:spacing w:after="0" w:line="240" w:lineRule="auto"/>
        <w:jc w:val="center"/>
        <w:rPr>
          <w:b/>
        </w:rPr>
      </w:pPr>
    </w:p>
    <w:p w:rsidR="00410777" w:rsidRPr="002B6BA9" w:rsidRDefault="00410777" w:rsidP="00410777">
      <w:pPr>
        <w:jc w:val="center"/>
        <w:rPr>
          <w:b/>
          <w:sz w:val="36"/>
          <w:szCs w:val="36"/>
        </w:rPr>
      </w:pPr>
      <w:r>
        <w:rPr>
          <w:b/>
          <w:sz w:val="36"/>
          <w:szCs w:val="36"/>
        </w:rPr>
        <w:t>’Dünya nüfusunun yüzde 51’i siber saldırı mağduru’’</w:t>
      </w:r>
    </w:p>
    <w:p w:rsidR="00410777" w:rsidRPr="00410777" w:rsidRDefault="00410777" w:rsidP="00410777">
      <w:pPr>
        <w:jc w:val="both"/>
        <w:rPr>
          <w:b/>
        </w:rPr>
      </w:pPr>
    </w:p>
    <w:p w:rsidR="00410777" w:rsidRPr="00410777" w:rsidRDefault="00410777" w:rsidP="00410777">
      <w:pPr>
        <w:jc w:val="both"/>
      </w:pPr>
      <w:r w:rsidRPr="00410777">
        <w:rPr>
          <w:b/>
        </w:rPr>
        <w:t>Boğaziçi Üniversitesi ‘</w:t>
      </w:r>
      <w:proofErr w:type="spellStart"/>
      <w:r w:rsidRPr="00410777">
        <w:rPr>
          <w:b/>
        </w:rPr>
        <w:t>nde</w:t>
      </w:r>
      <w:proofErr w:type="spellEnd"/>
      <w:r w:rsidRPr="00410777">
        <w:rPr>
          <w:b/>
        </w:rPr>
        <w:t xml:space="preserve"> düzenlenen “Türkiye’de </w:t>
      </w:r>
      <w:proofErr w:type="spellStart"/>
      <w:r w:rsidRPr="00410777">
        <w:rPr>
          <w:b/>
        </w:rPr>
        <w:t>SOME’ler</w:t>
      </w:r>
      <w:proofErr w:type="spellEnd"/>
      <w:r w:rsidRPr="00410777">
        <w:rPr>
          <w:b/>
        </w:rPr>
        <w:t xml:space="preserve"> ve Siber Güvenlikte Yerli Milli Çözümler” başlıklı seminerde konuşan İ</w:t>
      </w:r>
      <w:r w:rsidRPr="00410777">
        <w:t xml:space="preserve">nternet Geliştirme Kurulu Başkanı </w:t>
      </w:r>
      <w:r w:rsidRPr="00410777">
        <w:rPr>
          <w:b/>
        </w:rPr>
        <w:t>Tayfun Acarer</w:t>
      </w:r>
      <w:r w:rsidRPr="00410777">
        <w:t xml:space="preserve">, siber saldırı mağduru olan kişi </w:t>
      </w:r>
      <w:proofErr w:type="gramStart"/>
      <w:r w:rsidRPr="00410777">
        <w:t>sayısının  total</w:t>
      </w:r>
      <w:proofErr w:type="gramEnd"/>
      <w:r w:rsidRPr="00410777">
        <w:t xml:space="preserve"> kitlenin %51’ini oluşturduğunu ve siber saldırıların tahmini global maliyetinin 2016 yılında 400 milyar doları aştığını söyledi.</w:t>
      </w:r>
    </w:p>
    <w:p w:rsidR="00410777" w:rsidRPr="00410777" w:rsidRDefault="00410777" w:rsidP="00410777">
      <w:pPr>
        <w:jc w:val="both"/>
        <w:rPr>
          <w:b/>
        </w:rPr>
      </w:pPr>
      <w:bookmarkStart w:id="0" w:name="_GoBack"/>
      <w:bookmarkEnd w:id="0"/>
      <w:r w:rsidRPr="00410777">
        <w:rPr>
          <w:b/>
        </w:rPr>
        <w:t>İstanbul Kalkınma Ajansı</w:t>
      </w:r>
      <w:r w:rsidRPr="00410777">
        <w:t xml:space="preserve">’nın desteğiyle </w:t>
      </w:r>
      <w:r w:rsidRPr="00410777">
        <w:rPr>
          <w:b/>
        </w:rPr>
        <w:t>BÜSİBER (Boğaziçi Üniversitesi Yönetim Bilişim Sistemleri Siber Güvenlik Merkezi)</w:t>
      </w:r>
      <w:r w:rsidRPr="00410777">
        <w:t xml:space="preserve"> ile BT Haber iş birliği ile 8 Mayıs Pazartesi Günü </w:t>
      </w:r>
      <w:r w:rsidRPr="00410777">
        <w:rPr>
          <w:b/>
        </w:rPr>
        <w:t>Boğaziçi Üniversitesi ‘</w:t>
      </w:r>
      <w:proofErr w:type="spellStart"/>
      <w:r w:rsidRPr="00410777">
        <w:rPr>
          <w:b/>
        </w:rPr>
        <w:t>nde</w:t>
      </w:r>
      <w:proofErr w:type="spellEnd"/>
      <w:r w:rsidRPr="00410777">
        <w:rPr>
          <w:b/>
        </w:rPr>
        <w:t xml:space="preserve"> düzenlenen “Türkiye’de </w:t>
      </w:r>
      <w:proofErr w:type="spellStart"/>
      <w:r w:rsidRPr="00410777">
        <w:rPr>
          <w:b/>
        </w:rPr>
        <w:t>SOME’ler</w:t>
      </w:r>
      <w:proofErr w:type="spellEnd"/>
      <w:r w:rsidRPr="00410777">
        <w:rPr>
          <w:b/>
        </w:rPr>
        <w:t xml:space="preserve"> ve Siber Güvenlikte Yerli Milli Çözümler” başlıklı seminerde sanayi ile akademi dünyasının siber güvenlik teknolojileri konusunda sunduğu önemli veriler ve raporlar ile bu alandaki sorunlar saptandı, çözümler tartışıldı.  </w:t>
      </w:r>
    </w:p>
    <w:p w:rsidR="00410777" w:rsidRPr="00410777" w:rsidRDefault="00410777" w:rsidP="00410777">
      <w:pPr>
        <w:jc w:val="both"/>
      </w:pPr>
      <w:r w:rsidRPr="00410777">
        <w:t xml:space="preserve">Konferansta kamu kurumları, özel sektör, sivil toplum kuruluşu, denetleyici kurumlar, üniversiteler ve geliştirici firmalardan siber güvenlik konusunda tüm paydaşlar bir araya geldi ve siber güvenlik alanında çözüm önerileri geliştirildi. </w:t>
      </w:r>
    </w:p>
    <w:p w:rsidR="00410777" w:rsidRDefault="00410777" w:rsidP="00410777">
      <w:pPr>
        <w:jc w:val="both"/>
      </w:pPr>
      <w:r w:rsidRPr="00410777">
        <w:t xml:space="preserve">Etkinliğin açılış konuşmasını yapan </w:t>
      </w:r>
      <w:r w:rsidRPr="00410777">
        <w:rPr>
          <w:b/>
        </w:rPr>
        <w:t xml:space="preserve">Boğaziçi Üniversitesi Rektörü Prof. Dr. </w:t>
      </w:r>
      <w:proofErr w:type="spellStart"/>
      <w:r w:rsidRPr="00410777">
        <w:rPr>
          <w:b/>
        </w:rPr>
        <w:t>Mehmed</w:t>
      </w:r>
      <w:proofErr w:type="spellEnd"/>
      <w:r w:rsidRPr="00410777">
        <w:rPr>
          <w:b/>
        </w:rPr>
        <w:t xml:space="preserve"> Özkan</w:t>
      </w:r>
      <w:r w:rsidRPr="00410777">
        <w:t xml:space="preserve">, “Dünya pazarına baktığımızda bilgi teknolojilerinin 120 milyar dolarlık bir hacminin olduğunu görüyoruz ve Türkiye bu pazar içerisinde yer almıyor. Biz bilgi teknolojilerinin %97’isini ithal ediyoruz ve bu kadar yetişmiş insanımız olmasına rağmen bu oran kabul edilebilir bir şey değil. Özellikle de Boğaziçi Üniversitesi gibi ülkemizin en başarılı üniversitelerine bu konuda büyük bir sorumluluk düşüyor. 120 milyar dolarlık hacim sadece bu meselenin ticari boyutunu oluşturuyor. Teknolojik gelişmeyi yakalayamamanın çok daha önemli, uzun vadede dezavantajları olduğunu biliyoruz. Bilgi teknolojileri hayatımızın her alanına sirayet etmiş durumda ve bunun güvenliğini sağlayamamak da önemli riskleri ortaya çıkarıyor. Bu toplantı alanında bir ilk, bu farkındalığın artarak devam etmesini diliyorum. Burada çıkacak görüşlerin Türkiye’de bilgi teknolojileri için önemli çözümler üreteceğini düşünüyorum” </w:t>
      </w:r>
      <w:r>
        <w:t>dedi.</w:t>
      </w:r>
    </w:p>
    <w:p w:rsidR="00410777" w:rsidRPr="00410777" w:rsidRDefault="00410777" w:rsidP="00410777">
      <w:pPr>
        <w:jc w:val="both"/>
      </w:pPr>
      <w:r w:rsidRPr="00410777">
        <w:t xml:space="preserve">Boğaziçi Üniversitesi Bilgi Sistemleri Araştırma Merkezi Müdürü </w:t>
      </w:r>
      <w:r w:rsidRPr="00410777">
        <w:rPr>
          <w:b/>
        </w:rPr>
        <w:t xml:space="preserve">Prof. Dr. Meltem </w:t>
      </w:r>
      <w:proofErr w:type="spellStart"/>
      <w:r w:rsidRPr="00410777">
        <w:rPr>
          <w:b/>
        </w:rPr>
        <w:t>Özturan</w:t>
      </w:r>
      <w:proofErr w:type="spellEnd"/>
      <w:r w:rsidRPr="00410777">
        <w:t xml:space="preserve"> BÜSİBER projesinin siber güvenlik alanının gerektirdiği özel uzmanlaşma ve gerekli odaklanmayı sağlamak amacıyla kurulduğunu vurgulayarak</w:t>
      </w:r>
      <w:r>
        <w:t xml:space="preserve">, </w:t>
      </w:r>
      <w:r w:rsidRPr="00410777">
        <w:t xml:space="preserve"> “Merkez olarak amacımız; siber güvenlik konusunu yönetim bilişim sistemleri yönüyle inceleyerek iş geliştirme ve proje denetimleri dahil disiplinler arası bir çalışmayla bilgi güvenliğiyle ilgili standartların daha yaygın ve daha etkin kullanılabilir duruma getirilebilmesini sağlamaktır” diye konuştu. </w:t>
      </w:r>
    </w:p>
    <w:p w:rsidR="00410777" w:rsidRDefault="00410777" w:rsidP="00410777">
      <w:pPr>
        <w:jc w:val="both"/>
      </w:pPr>
    </w:p>
    <w:p w:rsidR="00410777" w:rsidRDefault="00410777" w:rsidP="00410777">
      <w:pPr>
        <w:jc w:val="both"/>
      </w:pPr>
    </w:p>
    <w:p w:rsidR="00410777" w:rsidRDefault="00410777" w:rsidP="00410777">
      <w:pPr>
        <w:jc w:val="both"/>
      </w:pPr>
    </w:p>
    <w:p w:rsidR="00410777" w:rsidRDefault="00410777" w:rsidP="00410777">
      <w:pPr>
        <w:jc w:val="both"/>
      </w:pPr>
    </w:p>
    <w:p w:rsidR="00410777" w:rsidRDefault="00410777" w:rsidP="00410777">
      <w:pPr>
        <w:jc w:val="both"/>
      </w:pPr>
    </w:p>
    <w:p w:rsidR="00410777" w:rsidRDefault="00410777" w:rsidP="00410777">
      <w:pPr>
        <w:jc w:val="both"/>
      </w:pPr>
    </w:p>
    <w:p w:rsidR="00410777" w:rsidRDefault="00410777" w:rsidP="00410777">
      <w:pPr>
        <w:jc w:val="both"/>
      </w:pPr>
    </w:p>
    <w:p w:rsidR="00410777" w:rsidRPr="00410777" w:rsidRDefault="00410777" w:rsidP="00410777">
      <w:pPr>
        <w:jc w:val="both"/>
      </w:pPr>
      <w:r w:rsidRPr="00410777">
        <w:t xml:space="preserve">“Ülkemizin siber güvenlik konusunda ihtiyaç duyduğu yetişmiş insan gücünü sağlamak en önemli önceliğimiz” diyen BÜSİBER yöneticisi </w:t>
      </w:r>
      <w:r w:rsidRPr="00410777">
        <w:rPr>
          <w:b/>
        </w:rPr>
        <w:t>Doç. Dr. Bilgin Metin</w:t>
      </w:r>
      <w:r w:rsidRPr="00410777">
        <w:t xml:space="preserve"> ise merkezin acil eylem planını, verdiği hizmetleri ve eğitimleri katılımcılarla paylaştı. Kamu siber güvenliğinde büyük bir boşluğun olduğunu saptayan Metin, bu sorunu çözmeye yönelik belediye, devlet hastaneleri ve üniversitelere ücretsiz olarak bilgi güvenliği eğitimleri, siber istihbarat hizmetleri ve kurumların web sitelerine siber zafiyet testi uygulanarak zaafların iyileştirilmesi hizmetleri sunduklarını anlattı. </w:t>
      </w:r>
      <w:r>
        <w:t xml:space="preserve"> Metin’in verdiği bilgiye göre, m</w:t>
      </w:r>
      <w:r w:rsidRPr="00410777">
        <w:t xml:space="preserve">erkezin 2017 yılında verdiği eğitimler arasında Öğrenciler için Ücretsiz Siber Kış Kampı, Yeni Mezunlar İçin Ücretsiz Adli Bilişim Kampı, Kamu Kurumlarına Ücretsiz </w:t>
      </w:r>
      <w:proofErr w:type="spellStart"/>
      <w:r w:rsidRPr="00410777">
        <w:t>Some</w:t>
      </w:r>
      <w:proofErr w:type="spellEnd"/>
      <w:r w:rsidRPr="00410777">
        <w:t xml:space="preserve"> Bilgi Güvenliği Yönetimi Eğitimi Kampı, Uygulamalı Siber Güvenlik Sızma Testlerine Giriş Eğitimleri bulunuyor. </w:t>
      </w:r>
    </w:p>
    <w:p w:rsidR="00410777" w:rsidRPr="00410777" w:rsidRDefault="00410777" w:rsidP="00410777">
      <w:pPr>
        <w:jc w:val="both"/>
        <w:rPr>
          <w:b/>
          <w:u w:val="single"/>
        </w:rPr>
      </w:pPr>
      <w:r w:rsidRPr="00410777">
        <w:rPr>
          <w:b/>
          <w:u w:val="single"/>
        </w:rPr>
        <w:t xml:space="preserve">“2016 yılında dünyada siber güvenlikle ilgili iş açığı 1 milyon iken bu rakam 2017 sonunda </w:t>
      </w:r>
      <w:proofErr w:type="gramStart"/>
      <w:r w:rsidRPr="00410777">
        <w:rPr>
          <w:b/>
          <w:u w:val="single"/>
        </w:rPr>
        <w:t>1.3</w:t>
      </w:r>
      <w:proofErr w:type="gramEnd"/>
      <w:r w:rsidRPr="00410777">
        <w:rPr>
          <w:b/>
          <w:u w:val="single"/>
        </w:rPr>
        <w:t xml:space="preserve"> milyon olacak”</w:t>
      </w:r>
    </w:p>
    <w:p w:rsidR="00410777" w:rsidRPr="00410777" w:rsidRDefault="00410777" w:rsidP="00410777">
      <w:pPr>
        <w:jc w:val="both"/>
      </w:pPr>
      <w:r w:rsidRPr="00410777">
        <w:t xml:space="preserve">İnternet Geliştirme Kurulu Başkanı </w:t>
      </w:r>
      <w:r w:rsidRPr="00410777">
        <w:rPr>
          <w:b/>
        </w:rPr>
        <w:t>Tayfun Acarer</w:t>
      </w:r>
      <w:r w:rsidRPr="00410777">
        <w:t>, “Türkiye’de Siber Güvenlikte Personel İhtiyacı ve Buna İlişkin Eğitim Programları Konusunda Öneriler” başlıklı konuşmasını yaptı. Acarer’in verdiği bilgilere göre, siber saldırı mağduru olan kişi sayısı total kitlenin %51’ini oluşturuyor ve siber saldırıların tahmini global maliyeti 2016 yılında 400 milyar doları aştı. En çok saldırıya uğrayan sektör ise sağlık sektörü. Sağlık sektörünün siber saldırılara bu kadar açık olması önemli risklere yol açabiliyor. “</w:t>
      </w:r>
      <w:proofErr w:type="spellStart"/>
      <w:r w:rsidRPr="00410777">
        <w:t>TÜBİSAD’ın</w:t>
      </w:r>
      <w:proofErr w:type="spellEnd"/>
      <w:r w:rsidRPr="00410777">
        <w:t xml:space="preserve"> her yıl yaptığı bilişim sektörü konulu ankete göre sektörün en önemli ihtiyacı nitelikli elemandır”</w:t>
      </w:r>
      <w:r>
        <w:t xml:space="preserve"> dedi. Acarer, s</w:t>
      </w:r>
      <w:r w:rsidRPr="00410777">
        <w:t>orunun çözümünün üniversitelerde olduğuna ve mevcut imkanlarla siber güvenlik konusunda güncelliğin yakalanabilmesi için üniversitelerin desteklenmesi gerektiğine dikkat çekti.</w:t>
      </w:r>
    </w:p>
    <w:p w:rsidR="00410777" w:rsidRPr="00410777" w:rsidRDefault="00410777" w:rsidP="00410777">
      <w:pPr>
        <w:jc w:val="both"/>
      </w:pPr>
      <w:r w:rsidRPr="00410777">
        <w:t>Kalkınma Bakanlığı İktisadi Sektörler ve Koordinasyon Genel Müdür</w:t>
      </w:r>
      <w:r>
        <w:t>ü</w:t>
      </w:r>
      <w:r w:rsidRPr="00410777">
        <w:t xml:space="preserve"> </w:t>
      </w:r>
      <w:r w:rsidRPr="00410777">
        <w:rPr>
          <w:b/>
        </w:rPr>
        <w:t>Emin Sadık Aydın</w:t>
      </w:r>
      <w:r w:rsidRPr="00410777">
        <w:t xml:space="preserve"> da sektördeki nitelikli eleman eksikliği konusuna vurgu yapt</w:t>
      </w:r>
      <w:r>
        <w:t xml:space="preserve">ı ve şu değerlendirmede bulundu: </w:t>
      </w:r>
      <w:r w:rsidRPr="00410777">
        <w:t xml:space="preserve">“Dijital teknolojiler artık vazgeçilemeyecek ölçüde derinleşiyorlar. Bilişim hizmetleri ve ürünleri artık ekonomilerin ayrılmaz bir parçası. OECD gelişimi bilgi temelli yenilikçiliğin ülkelerin gelişmesi için belirleyici olduğu konusunda uyarıyor. Ulusal güvenliğimizin bir parçası olarak siber güvenlik konusunda gayretlerimizi arttırmamız gerekiyor. Bu alanda kamu için en önemli şey bilişim alanındaki insan kapasitemiz. Üniversiteleri bu konuda desteklememiz gerekiyor.” </w:t>
      </w:r>
    </w:p>
    <w:p w:rsidR="00410777" w:rsidRPr="00410777" w:rsidRDefault="00410777" w:rsidP="00410777">
      <w:pPr>
        <w:jc w:val="both"/>
      </w:pPr>
    </w:p>
    <w:p w:rsidR="00821C80" w:rsidRPr="00410777" w:rsidRDefault="00821C80" w:rsidP="00410777">
      <w:pPr>
        <w:jc w:val="both"/>
      </w:pPr>
    </w:p>
    <w:sectPr w:rsidR="00821C80" w:rsidRPr="00410777" w:rsidSect="00B27D49">
      <w:headerReference w:type="default" r:id="rId6"/>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BE3" w:rsidRDefault="00721BE3" w:rsidP="00992EEA">
      <w:pPr>
        <w:spacing w:after="0" w:line="240" w:lineRule="auto"/>
      </w:pPr>
      <w:r>
        <w:separator/>
      </w:r>
    </w:p>
  </w:endnote>
  <w:endnote w:type="continuationSeparator" w:id="0">
    <w:p w:rsidR="00721BE3" w:rsidRDefault="00721BE3" w:rsidP="00992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BE3" w:rsidRDefault="00721BE3" w:rsidP="00992EEA">
      <w:pPr>
        <w:spacing w:after="0" w:line="240" w:lineRule="auto"/>
      </w:pPr>
      <w:r>
        <w:separator/>
      </w:r>
    </w:p>
  </w:footnote>
  <w:footnote w:type="continuationSeparator" w:id="0">
    <w:p w:rsidR="00721BE3" w:rsidRDefault="00721BE3" w:rsidP="00992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215" w:rsidRDefault="002A4215">
    <w:pPr>
      <w:pStyle w:val="stBilgi"/>
    </w:pPr>
    <w:r w:rsidRPr="003B7152">
      <w:rPr>
        <w:noProof/>
      </w:rPr>
      <w:drawing>
        <wp:anchor distT="0" distB="0" distL="114300" distR="114300" simplePos="0" relativeHeight="251658240" behindDoc="1" locked="0" layoutInCell="1" allowOverlap="1">
          <wp:simplePos x="0" y="0"/>
          <wp:positionH relativeFrom="column">
            <wp:posOffset>-137795</wp:posOffset>
          </wp:positionH>
          <wp:positionV relativeFrom="paragraph">
            <wp:posOffset>-1905</wp:posOffset>
          </wp:positionV>
          <wp:extent cx="962025" cy="962025"/>
          <wp:effectExtent l="0" t="0" r="9525" b="9525"/>
          <wp:wrapTight wrapText="bothSides">
            <wp:wrapPolygon edited="0">
              <wp:start x="0" y="0"/>
              <wp:lineTo x="0" y="21386"/>
              <wp:lineTo x="21386" y="21386"/>
              <wp:lineTo x="21386" y="0"/>
              <wp:lineTo x="0" y="0"/>
            </wp:wrapPolygon>
          </wp:wrapTight>
          <wp:docPr id="2" name="Picture 1" descr="C:\Users\berna.bayazit\Documents\My Documents\HDR NHDR etc\Turkey launching event\143-bogazici-universites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na.bayazit\Documents\My Documents\HDR NHDR etc\Turkey launching event\143-bogazici-universitesi-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B4"/>
    <w:rsid w:val="000028F0"/>
    <w:rsid w:val="00015E9E"/>
    <w:rsid w:val="00016F47"/>
    <w:rsid w:val="000240C1"/>
    <w:rsid w:val="000417AE"/>
    <w:rsid w:val="00043B7E"/>
    <w:rsid w:val="0004675F"/>
    <w:rsid w:val="00047849"/>
    <w:rsid w:val="0005002A"/>
    <w:rsid w:val="00050035"/>
    <w:rsid w:val="00050419"/>
    <w:rsid w:val="0005128C"/>
    <w:rsid w:val="00055792"/>
    <w:rsid w:val="00063341"/>
    <w:rsid w:val="000750AD"/>
    <w:rsid w:val="0007703E"/>
    <w:rsid w:val="000824E9"/>
    <w:rsid w:val="00083A5E"/>
    <w:rsid w:val="00087B08"/>
    <w:rsid w:val="000903E0"/>
    <w:rsid w:val="0009153D"/>
    <w:rsid w:val="00092F50"/>
    <w:rsid w:val="000947D6"/>
    <w:rsid w:val="00096622"/>
    <w:rsid w:val="00096BC8"/>
    <w:rsid w:val="0009710C"/>
    <w:rsid w:val="000A177B"/>
    <w:rsid w:val="000A2D8F"/>
    <w:rsid w:val="000A3B4B"/>
    <w:rsid w:val="000A5C20"/>
    <w:rsid w:val="000A7D16"/>
    <w:rsid w:val="000B0DD0"/>
    <w:rsid w:val="000C0711"/>
    <w:rsid w:val="000C4706"/>
    <w:rsid w:val="000C53FA"/>
    <w:rsid w:val="000C5AD0"/>
    <w:rsid w:val="000C79D1"/>
    <w:rsid w:val="000D6140"/>
    <w:rsid w:val="000E28C0"/>
    <w:rsid w:val="000E2FBB"/>
    <w:rsid w:val="000E3859"/>
    <w:rsid w:val="000E4723"/>
    <w:rsid w:val="000F22FA"/>
    <w:rsid w:val="000F2E25"/>
    <w:rsid w:val="000F6087"/>
    <w:rsid w:val="000F75DA"/>
    <w:rsid w:val="000F780A"/>
    <w:rsid w:val="00100371"/>
    <w:rsid w:val="00101238"/>
    <w:rsid w:val="00103DCC"/>
    <w:rsid w:val="00105F41"/>
    <w:rsid w:val="00106053"/>
    <w:rsid w:val="00106D5A"/>
    <w:rsid w:val="001126AF"/>
    <w:rsid w:val="0011675A"/>
    <w:rsid w:val="0011711D"/>
    <w:rsid w:val="0012161D"/>
    <w:rsid w:val="001243E8"/>
    <w:rsid w:val="001314B8"/>
    <w:rsid w:val="00133D06"/>
    <w:rsid w:val="00134962"/>
    <w:rsid w:val="00136E65"/>
    <w:rsid w:val="00143509"/>
    <w:rsid w:val="001448F7"/>
    <w:rsid w:val="00145944"/>
    <w:rsid w:val="00151A59"/>
    <w:rsid w:val="001535F2"/>
    <w:rsid w:val="001536BD"/>
    <w:rsid w:val="00160539"/>
    <w:rsid w:val="00160E5A"/>
    <w:rsid w:val="00163AE4"/>
    <w:rsid w:val="00173AB7"/>
    <w:rsid w:val="00184212"/>
    <w:rsid w:val="00194739"/>
    <w:rsid w:val="00195A83"/>
    <w:rsid w:val="001A0ED7"/>
    <w:rsid w:val="001B59FF"/>
    <w:rsid w:val="001C4B72"/>
    <w:rsid w:val="001C61F0"/>
    <w:rsid w:val="001D51A5"/>
    <w:rsid w:val="001E47C0"/>
    <w:rsid w:val="001E7712"/>
    <w:rsid w:val="001F0BC0"/>
    <w:rsid w:val="001F117D"/>
    <w:rsid w:val="00211C37"/>
    <w:rsid w:val="00212746"/>
    <w:rsid w:val="002135E9"/>
    <w:rsid w:val="002176F7"/>
    <w:rsid w:val="002202AF"/>
    <w:rsid w:val="002209E5"/>
    <w:rsid w:val="00227416"/>
    <w:rsid w:val="00230393"/>
    <w:rsid w:val="002335B6"/>
    <w:rsid w:val="0023721D"/>
    <w:rsid w:val="002401A4"/>
    <w:rsid w:val="00241B2E"/>
    <w:rsid w:val="00242E2A"/>
    <w:rsid w:val="00246C17"/>
    <w:rsid w:val="00250944"/>
    <w:rsid w:val="00251B5D"/>
    <w:rsid w:val="0025414F"/>
    <w:rsid w:val="002606E5"/>
    <w:rsid w:val="00263FDE"/>
    <w:rsid w:val="00264C8F"/>
    <w:rsid w:val="002657C3"/>
    <w:rsid w:val="00266BC4"/>
    <w:rsid w:val="002706BD"/>
    <w:rsid w:val="00277EC6"/>
    <w:rsid w:val="002910B0"/>
    <w:rsid w:val="002968D5"/>
    <w:rsid w:val="002A0517"/>
    <w:rsid w:val="002A4215"/>
    <w:rsid w:val="002B0089"/>
    <w:rsid w:val="002B0D2E"/>
    <w:rsid w:val="002B64D4"/>
    <w:rsid w:val="002C2521"/>
    <w:rsid w:val="002C27E9"/>
    <w:rsid w:val="002C2C22"/>
    <w:rsid w:val="002C533F"/>
    <w:rsid w:val="002D17B9"/>
    <w:rsid w:val="002D1BB9"/>
    <w:rsid w:val="002D25B3"/>
    <w:rsid w:val="002D3566"/>
    <w:rsid w:val="002D7DFC"/>
    <w:rsid w:val="002F3F6E"/>
    <w:rsid w:val="002F413A"/>
    <w:rsid w:val="003038D1"/>
    <w:rsid w:val="00307652"/>
    <w:rsid w:val="00311C6F"/>
    <w:rsid w:val="00316DCF"/>
    <w:rsid w:val="00324C00"/>
    <w:rsid w:val="00326F76"/>
    <w:rsid w:val="00330171"/>
    <w:rsid w:val="0033344D"/>
    <w:rsid w:val="00336FB9"/>
    <w:rsid w:val="00342824"/>
    <w:rsid w:val="0034543E"/>
    <w:rsid w:val="003510BA"/>
    <w:rsid w:val="00351891"/>
    <w:rsid w:val="00356CB6"/>
    <w:rsid w:val="00363BA4"/>
    <w:rsid w:val="00365DFD"/>
    <w:rsid w:val="00370767"/>
    <w:rsid w:val="0037258C"/>
    <w:rsid w:val="003742C5"/>
    <w:rsid w:val="00374AB5"/>
    <w:rsid w:val="0038002D"/>
    <w:rsid w:val="00383162"/>
    <w:rsid w:val="00384FBB"/>
    <w:rsid w:val="003863DB"/>
    <w:rsid w:val="003864AC"/>
    <w:rsid w:val="00393B50"/>
    <w:rsid w:val="00395574"/>
    <w:rsid w:val="003A2C72"/>
    <w:rsid w:val="003B2C28"/>
    <w:rsid w:val="003B6CFF"/>
    <w:rsid w:val="003B6E7F"/>
    <w:rsid w:val="003B7152"/>
    <w:rsid w:val="003C1D93"/>
    <w:rsid w:val="003C4FFC"/>
    <w:rsid w:val="003D0016"/>
    <w:rsid w:val="003D2421"/>
    <w:rsid w:val="003D5695"/>
    <w:rsid w:val="003D7BFB"/>
    <w:rsid w:val="003E23A1"/>
    <w:rsid w:val="003E519C"/>
    <w:rsid w:val="003E7CBC"/>
    <w:rsid w:val="003E7CD0"/>
    <w:rsid w:val="003F4C52"/>
    <w:rsid w:val="003F4D5A"/>
    <w:rsid w:val="003F4DD7"/>
    <w:rsid w:val="003F7E39"/>
    <w:rsid w:val="00400E13"/>
    <w:rsid w:val="0040169C"/>
    <w:rsid w:val="00402D44"/>
    <w:rsid w:val="00402EC8"/>
    <w:rsid w:val="0040466D"/>
    <w:rsid w:val="00404869"/>
    <w:rsid w:val="00410777"/>
    <w:rsid w:val="00410AE9"/>
    <w:rsid w:val="00411161"/>
    <w:rsid w:val="00411DD2"/>
    <w:rsid w:val="004144D9"/>
    <w:rsid w:val="00417576"/>
    <w:rsid w:val="00421BD5"/>
    <w:rsid w:val="00422BE9"/>
    <w:rsid w:val="0042303D"/>
    <w:rsid w:val="00423333"/>
    <w:rsid w:val="00425007"/>
    <w:rsid w:val="00434C15"/>
    <w:rsid w:val="004352B1"/>
    <w:rsid w:val="00445B32"/>
    <w:rsid w:val="004464AD"/>
    <w:rsid w:val="0044750A"/>
    <w:rsid w:val="00453B10"/>
    <w:rsid w:val="00455E3A"/>
    <w:rsid w:val="004646F8"/>
    <w:rsid w:val="0046507B"/>
    <w:rsid w:val="0046611F"/>
    <w:rsid w:val="00472BFC"/>
    <w:rsid w:val="00474261"/>
    <w:rsid w:val="004742DF"/>
    <w:rsid w:val="00474F2C"/>
    <w:rsid w:val="00477F46"/>
    <w:rsid w:val="00477FF5"/>
    <w:rsid w:val="00484695"/>
    <w:rsid w:val="004864EF"/>
    <w:rsid w:val="00486974"/>
    <w:rsid w:val="00487E42"/>
    <w:rsid w:val="004A3976"/>
    <w:rsid w:val="004A45C2"/>
    <w:rsid w:val="004B2DF4"/>
    <w:rsid w:val="004B4D5D"/>
    <w:rsid w:val="004B558B"/>
    <w:rsid w:val="004B558E"/>
    <w:rsid w:val="004C1476"/>
    <w:rsid w:val="004D1DDE"/>
    <w:rsid w:val="004D39D9"/>
    <w:rsid w:val="004D6F35"/>
    <w:rsid w:val="004E203B"/>
    <w:rsid w:val="004E28BE"/>
    <w:rsid w:val="004E7DB9"/>
    <w:rsid w:val="004F0883"/>
    <w:rsid w:val="005076BD"/>
    <w:rsid w:val="005133DB"/>
    <w:rsid w:val="0051764F"/>
    <w:rsid w:val="005245FE"/>
    <w:rsid w:val="0053233D"/>
    <w:rsid w:val="005344F0"/>
    <w:rsid w:val="00544A1C"/>
    <w:rsid w:val="00544FCA"/>
    <w:rsid w:val="00564993"/>
    <w:rsid w:val="005718EF"/>
    <w:rsid w:val="005760E2"/>
    <w:rsid w:val="00576D2D"/>
    <w:rsid w:val="0058345E"/>
    <w:rsid w:val="00583A9F"/>
    <w:rsid w:val="00584CD5"/>
    <w:rsid w:val="00584DA9"/>
    <w:rsid w:val="00587A72"/>
    <w:rsid w:val="00587C83"/>
    <w:rsid w:val="00587F05"/>
    <w:rsid w:val="005935D9"/>
    <w:rsid w:val="00594028"/>
    <w:rsid w:val="00594045"/>
    <w:rsid w:val="005A1158"/>
    <w:rsid w:val="005A3961"/>
    <w:rsid w:val="005A3E04"/>
    <w:rsid w:val="005B1B57"/>
    <w:rsid w:val="005C5C74"/>
    <w:rsid w:val="005D21EE"/>
    <w:rsid w:val="005D2244"/>
    <w:rsid w:val="005E47D3"/>
    <w:rsid w:val="005E4C75"/>
    <w:rsid w:val="005F0A55"/>
    <w:rsid w:val="005F24E1"/>
    <w:rsid w:val="005F7913"/>
    <w:rsid w:val="006014F7"/>
    <w:rsid w:val="0060223C"/>
    <w:rsid w:val="00602240"/>
    <w:rsid w:val="0060271A"/>
    <w:rsid w:val="00602885"/>
    <w:rsid w:val="00602954"/>
    <w:rsid w:val="00604775"/>
    <w:rsid w:val="00605C75"/>
    <w:rsid w:val="00606D07"/>
    <w:rsid w:val="00616066"/>
    <w:rsid w:val="006165BC"/>
    <w:rsid w:val="00620CEC"/>
    <w:rsid w:val="00626A7C"/>
    <w:rsid w:val="00627B01"/>
    <w:rsid w:val="00630E37"/>
    <w:rsid w:val="00633329"/>
    <w:rsid w:val="00633D46"/>
    <w:rsid w:val="006351F7"/>
    <w:rsid w:val="006359C2"/>
    <w:rsid w:val="00640055"/>
    <w:rsid w:val="00642430"/>
    <w:rsid w:val="00645CC1"/>
    <w:rsid w:val="006468F3"/>
    <w:rsid w:val="00646DDF"/>
    <w:rsid w:val="00653186"/>
    <w:rsid w:val="00655AF4"/>
    <w:rsid w:val="00664BA7"/>
    <w:rsid w:val="00665AE1"/>
    <w:rsid w:val="00666661"/>
    <w:rsid w:val="00670E9C"/>
    <w:rsid w:val="006723E5"/>
    <w:rsid w:val="00672720"/>
    <w:rsid w:val="00681EDF"/>
    <w:rsid w:val="00686B7A"/>
    <w:rsid w:val="006877A6"/>
    <w:rsid w:val="00693415"/>
    <w:rsid w:val="00694667"/>
    <w:rsid w:val="006A18F0"/>
    <w:rsid w:val="006A4987"/>
    <w:rsid w:val="006A49BB"/>
    <w:rsid w:val="006B0DCE"/>
    <w:rsid w:val="006B1CF2"/>
    <w:rsid w:val="006B6823"/>
    <w:rsid w:val="006C3C2B"/>
    <w:rsid w:val="006C4A6D"/>
    <w:rsid w:val="006C67E8"/>
    <w:rsid w:val="006C7AD1"/>
    <w:rsid w:val="006D05DC"/>
    <w:rsid w:val="006D529D"/>
    <w:rsid w:val="006D5EED"/>
    <w:rsid w:val="006D631A"/>
    <w:rsid w:val="006D647B"/>
    <w:rsid w:val="006D7587"/>
    <w:rsid w:val="006E5404"/>
    <w:rsid w:val="006E5B1B"/>
    <w:rsid w:val="00700255"/>
    <w:rsid w:val="00703CCA"/>
    <w:rsid w:val="00710867"/>
    <w:rsid w:val="00711D32"/>
    <w:rsid w:val="00712EA6"/>
    <w:rsid w:val="00715C76"/>
    <w:rsid w:val="00717D19"/>
    <w:rsid w:val="00720F57"/>
    <w:rsid w:val="00721BE3"/>
    <w:rsid w:val="007226E9"/>
    <w:rsid w:val="00724D08"/>
    <w:rsid w:val="007268BB"/>
    <w:rsid w:val="0073078F"/>
    <w:rsid w:val="00735ED4"/>
    <w:rsid w:val="00737BF5"/>
    <w:rsid w:val="00742A68"/>
    <w:rsid w:val="00742E74"/>
    <w:rsid w:val="00743A4E"/>
    <w:rsid w:val="00750EF1"/>
    <w:rsid w:val="007537F8"/>
    <w:rsid w:val="00756B35"/>
    <w:rsid w:val="007606D8"/>
    <w:rsid w:val="007620EA"/>
    <w:rsid w:val="0076297F"/>
    <w:rsid w:val="00762B8A"/>
    <w:rsid w:val="00766729"/>
    <w:rsid w:val="00770D92"/>
    <w:rsid w:val="007723ED"/>
    <w:rsid w:val="007750D5"/>
    <w:rsid w:val="007813FA"/>
    <w:rsid w:val="007820C2"/>
    <w:rsid w:val="007842FC"/>
    <w:rsid w:val="00787DDB"/>
    <w:rsid w:val="007959C2"/>
    <w:rsid w:val="007A3045"/>
    <w:rsid w:val="007A743B"/>
    <w:rsid w:val="007B1BEF"/>
    <w:rsid w:val="007B1F28"/>
    <w:rsid w:val="007B3694"/>
    <w:rsid w:val="007B3CCD"/>
    <w:rsid w:val="007D576D"/>
    <w:rsid w:val="007E6697"/>
    <w:rsid w:val="007E66E6"/>
    <w:rsid w:val="007F2840"/>
    <w:rsid w:val="007F29CD"/>
    <w:rsid w:val="007F2F76"/>
    <w:rsid w:val="007F3527"/>
    <w:rsid w:val="007F57D7"/>
    <w:rsid w:val="00807457"/>
    <w:rsid w:val="0081100C"/>
    <w:rsid w:val="008134A1"/>
    <w:rsid w:val="00814194"/>
    <w:rsid w:val="0081698F"/>
    <w:rsid w:val="00820545"/>
    <w:rsid w:val="00821C80"/>
    <w:rsid w:val="00825E1C"/>
    <w:rsid w:val="00830F93"/>
    <w:rsid w:val="00833995"/>
    <w:rsid w:val="00837EBB"/>
    <w:rsid w:val="00842AC1"/>
    <w:rsid w:val="0084308B"/>
    <w:rsid w:val="008434A1"/>
    <w:rsid w:val="0084461B"/>
    <w:rsid w:val="0084775F"/>
    <w:rsid w:val="00847C05"/>
    <w:rsid w:val="00855B85"/>
    <w:rsid w:val="00861471"/>
    <w:rsid w:val="0086566B"/>
    <w:rsid w:val="00872F28"/>
    <w:rsid w:val="00882297"/>
    <w:rsid w:val="008948E7"/>
    <w:rsid w:val="00895F5D"/>
    <w:rsid w:val="00897991"/>
    <w:rsid w:val="008A4643"/>
    <w:rsid w:val="008A4CDF"/>
    <w:rsid w:val="008B2D87"/>
    <w:rsid w:val="008B3689"/>
    <w:rsid w:val="008B497C"/>
    <w:rsid w:val="008C12F0"/>
    <w:rsid w:val="008C7781"/>
    <w:rsid w:val="008D4652"/>
    <w:rsid w:val="008D473B"/>
    <w:rsid w:val="008E0B47"/>
    <w:rsid w:val="008E1EE1"/>
    <w:rsid w:val="008E21B3"/>
    <w:rsid w:val="008E2B51"/>
    <w:rsid w:val="008E5126"/>
    <w:rsid w:val="008F74B0"/>
    <w:rsid w:val="00901540"/>
    <w:rsid w:val="00903E82"/>
    <w:rsid w:val="00905749"/>
    <w:rsid w:val="00920F59"/>
    <w:rsid w:val="00922D2F"/>
    <w:rsid w:val="00923566"/>
    <w:rsid w:val="0092399A"/>
    <w:rsid w:val="0092407F"/>
    <w:rsid w:val="00926E59"/>
    <w:rsid w:val="00927E72"/>
    <w:rsid w:val="0094287D"/>
    <w:rsid w:val="00945AD8"/>
    <w:rsid w:val="00950593"/>
    <w:rsid w:val="009527A8"/>
    <w:rsid w:val="0095455C"/>
    <w:rsid w:val="00960606"/>
    <w:rsid w:val="00961B4B"/>
    <w:rsid w:val="009650DE"/>
    <w:rsid w:val="00966227"/>
    <w:rsid w:val="0097039B"/>
    <w:rsid w:val="009709DA"/>
    <w:rsid w:val="009716FA"/>
    <w:rsid w:val="00972EEA"/>
    <w:rsid w:val="009738AC"/>
    <w:rsid w:val="00973C38"/>
    <w:rsid w:val="009750CE"/>
    <w:rsid w:val="00975945"/>
    <w:rsid w:val="00977F53"/>
    <w:rsid w:val="00982434"/>
    <w:rsid w:val="00982C10"/>
    <w:rsid w:val="00983AF5"/>
    <w:rsid w:val="009855CD"/>
    <w:rsid w:val="00987A9E"/>
    <w:rsid w:val="00990E0D"/>
    <w:rsid w:val="00991221"/>
    <w:rsid w:val="0099134C"/>
    <w:rsid w:val="00992EEA"/>
    <w:rsid w:val="00993DA5"/>
    <w:rsid w:val="009950A3"/>
    <w:rsid w:val="009A1539"/>
    <w:rsid w:val="009A70FF"/>
    <w:rsid w:val="009A7BB9"/>
    <w:rsid w:val="009B18A1"/>
    <w:rsid w:val="009C09D9"/>
    <w:rsid w:val="009D249D"/>
    <w:rsid w:val="009D72A8"/>
    <w:rsid w:val="009E5703"/>
    <w:rsid w:val="009E5861"/>
    <w:rsid w:val="009F34D0"/>
    <w:rsid w:val="009F4F59"/>
    <w:rsid w:val="009F70A7"/>
    <w:rsid w:val="00A064A9"/>
    <w:rsid w:val="00A12506"/>
    <w:rsid w:val="00A12858"/>
    <w:rsid w:val="00A131E2"/>
    <w:rsid w:val="00A15010"/>
    <w:rsid w:val="00A16E85"/>
    <w:rsid w:val="00A262C5"/>
    <w:rsid w:val="00A2799B"/>
    <w:rsid w:val="00A31BAF"/>
    <w:rsid w:val="00A323EA"/>
    <w:rsid w:val="00A33CD9"/>
    <w:rsid w:val="00A452DA"/>
    <w:rsid w:val="00A46947"/>
    <w:rsid w:val="00A52719"/>
    <w:rsid w:val="00A560BF"/>
    <w:rsid w:val="00A644E8"/>
    <w:rsid w:val="00A66DC1"/>
    <w:rsid w:val="00A76D25"/>
    <w:rsid w:val="00A77C43"/>
    <w:rsid w:val="00A83738"/>
    <w:rsid w:val="00A8471C"/>
    <w:rsid w:val="00A8528E"/>
    <w:rsid w:val="00A918A1"/>
    <w:rsid w:val="00A972E3"/>
    <w:rsid w:val="00AB180B"/>
    <w:rsid w:val="00AB1A90"/>
    <w:rsid w:val="00AB1EB4"/>
    <w:rsid w:val="00AC03D0"/>
    <w:rsid w:val="00AC07C4"/>
    <w:rsid w:val="00AD6A7F"/>
    <w:rsid w:val="00AD6B14"/>
    <w:rsid w:val="00AD745E"/>
    <w:rsid w:val="00AE0D30"/>
    <w:rsid w:val="00AE3868"/>
    <w:rsid w:val="00AE3E23"/>
    <w:rsid w:val="00AE5222"/>
    <w:rsid w:val="00AE5DC8"/>
    <w:rsid w:val="00AE7D92"/>
    <w:rsid w:val="00AF418B"/>
    <w:rsid w:val="00AF54C1"/>
    <w:rsid w:val="00AF67B4"/>
    <w:rsid w:val="00B00C53"/>
    <w:rsid w:val="00B00E35"/>
    <w:rsid w:val="00B030A2"/>
    <w:rsid w:val="00B03BF0"/>
    <w:rsid w:val="00B13257"/>
    <w:rsid w:val="00B158DD"/>
    <w:rsid w:val="00B17337"/>
    <w:rsid w:val="00B27D49"/>
    <w:rsid w:val="00B30E2D"/>
    <w:rsid w:val="00B335E8"/>
    <w:rsid w:val="00B4301D"/>
    <w:rsid w:val="00B45934"/>
    <w:rsid w:val="00B50E6E"/>
    <w:rsid w:val="00B53139"/>
    <w:rsid w:val="00B5466B"/>
    <w:rsid w:val="00B55759"/>
    <w:rsid w:val="00B56C15"/>
    <w:rsid w:val="00B6698A"/>
    <w:rsid w:val="00B715B3"/>
    <w:rsid w:val="00B7175A"/>
    <w:rsid w:val="00B75599"/>
    <w:rsid w:val="00B75C55"/>
    <w:rsid w:val="00B82520"/>
    <w:rsid w:val="00B928F0"/>
    <w:rsid w:val="00B97A84"/>
    <w:rsid w:val="00BA42E6"/>
    <w:rsid w:val="00BA770C"/>
    <w:rsid w:val="00BB2FF0"/>
    <w:rsid w:val="00BB70DF"/>
    <w:rsid w:val="00BC5DDC"/>
    <w:rsid w:val="00BD290D"/>
    <w:rsid w:val="00BD4F62"/>
    <w:rsid w:val="00BE12CD"/>
    <w:rsid w:val="00BE3981"/>
    <w:rsid w:val="00BE5D05"/>
    <w:rsid w:val="00BF0EF1"/>
    <w:rsid w:val="00BF6ADB"/>
    <w:rsid w:val="00C00A85"/>
    <w:rsid w:val="00C0312C"/>
    <w:rsid w:val="00C03D70"/>
    <w:rsid w:val="00C03F3C"/>
    <w:rsid w:val="00C07111"/>
    <w:rsid w:val="00C0711B"/>
    <w:rsid w:val="00C10F46"/>
    <w:rsid w:val="00C12AC5"/>
    <w:rsid w:val="00C178EA"/>
    <w:rsid w:val="00C21D65"/>
    <w:rsid w:val="00C25E25"/>
    <w:rsid w:val="00C317DB"/>
    <w:rsid w:val="00C31FAA"/>
    <w:rsid w:val="00C33B12"/>
    <w:rsid w:val="00C373C3"/>
    <w:rsid w:val="00C37EEC"/>
    <w:rsid w:val="00C409AD"/>
    <w:rsid w:val="00C41282"/>
    <w:rsid w:val="00C419E7"/>
    <w:rsid w:val="00C5048E"/>
    <w:rsid w:val="00C51EE0"/>
    <w:rsid w:val="00C525BD"/>
    <w:rsid w:val="00C55E6F"/>
    <w:rsid w:val="00C5611B"/>
    <w:rsid w:val="00C57565"/>
    <w:rsid w:val="00C605AF"/>
    <w:rsid w:val="00C6262E"/>
    <w:rsid w:val="00C63A94"/>
    <w:rsid w:val="00C77264"/>
    <w:rsid w:val="00C82C9A"/>
    <w:rsid w:val="00C93ACE"/>
    <w:rsid w:val="00C94FF4"/>
    <w:rsid w:val="00CA3B26"/>
    <w:rsid w:val="00CA3D65"/>
    <w:rsid w:val="00CA76CF"/>
    <w:rsid w:val="00CA7715"/>
    <w:rsid w:val="00CB01F6"/>
    <w:rsid w:val="00CB5A02"/>
    <w:rsid w:val="00CB7FE3"/>
    <w:rsid w:val="00CC0BCB"/>
    <w:rsid w:val="00CC0D08"/>
    <w:rsid w:val="00CC1BAE"/>
    <w:rsid w:val="00CC1F64"/>
    <w:rsid w:val="00CC4B41"/>
    <w:rsid w:val="00CC6B2A"/>
    <w:rsid w:val="00CD024A"/>
    <w:rsid w:val="00CD043B"/>
    <w:rsid w:val="00CD24AA"/>
    <w:rsid w:val="00CD28A8"/>
    <w:rsid w:val="00CD2D13"/>
    <w:rsid w:val="00CE14DC"/>
    <w:rsid w:val="00CE4FFD"/>
    <w:rsid w:val="00CF1A23"/>
    <w:rsid w:val="00D031FE"/>
    <w:rsid w:val="00D042A6"/>
    <w:rsid w:val="00D07196"/>
    <w:rsid w:val="00D104B4"/>
    <w:rsid w:val="00D14D5C"/>
    <w:rsid w:val="00D15AA6"/>
    <w:rsid w:val="00D233B5"/>
    <w:rsid w:val="00D23AB0"/>
    <w:rsid w:val="00D30470"/>
    <w:rsid w:val="00D34584"/>
    <w:rsid w:val="00D3655A"/>
    <w:rsid w:val="00D412E4"/>
    <w:rsid w:val="00D419C7"/>
    <w:rsid w:val="00D421F4"/>
    <w:rsid w:val="00D46073"/>
    <w:rsid w:val="00D6039B"/>
    <w:rsid w:val="00D62E1B"/>
    <w:rsid w:val="00D653B9"/>
    <w:rsid w:val="00D666A5"/>
    <w:rsid w:val="00D705B4"/>
    <w:rsid w:val="00D70D79"/>
    <w:rsid w:val="00D72F9D"/>
    <w:rsid w:val="00D73E8B"/>
    <w:rsid w:val="00D76986"/>
    <w:rsid w:val="00D83FDE"/>
    <w:rsid w:val="00D855B4"/>
    <w:rsid w:val="00D865E5"/>
    <w:rsid w:val="00D9114E"/>
    <w:rsid w:val="00D942B2"/>
    <w:rsid w:val="00D94E9E"/>
    <w:rsid w:val="00DA0781"/>
    <w:rsid w:val="00DA1B25"/>
    <w:rsid w:val="00DA2810"/>
    <w:rsid w:val="00DA2DC2"/>
    <w:rsid w:val="00DA4428"/>
    <w:rsid w:val="00DA5E2C"/>
    <w:rsid w:val="00DB62B7"/>
    <w:rsid w:val="00DC2434"/>
    <w:rsid w:val="00DC2E3C"/>
    <w:rsid w:val="00DC6D73"/>
    <w:rsid w:val="00DC7DA5"/>
    <w:rsid w:val="00DD157F"/>
    <w:rsid w:val="00DE0822"/>
    <w:rsid w:val="00DE172F"/>
    <w:rsid w:val="00DE326B"/>
    <w:rsid w:val="00DE3AB1"/>
    <w:rsid w:val="00DF1914"/>
    <w:rsid w:val="00DF7E88"/>
    <w:rsid w:val="00E01024"/>
    <w:rsid w:val="00E04197"/>
    <w:rsid w:val="00E11EC7"/>
    <w:rsid w:val="00E14A49"/>
    <w:rsid w:val="00E15014"/>
    <w:rsid w:val="00E15AE4"/>
    <w:rsid w:val="00E15D14"/>
    <w:rsid w:val="00E16F76"/>
    <w:rsid w:val="00E2472B"/>
    <w:rsid w:val="00E2489A"/>
    <w:rsid w:val="00E26672"/>
    <w:rsid w:val="00E31C28"/>
    <w:rsid w:val="00E3567B"/>
    <w:rsid w:val="00E37C19"/>
    <w:rsid w:val="00E43CCC"/>
    <w:rsid w:val="00E446D6"/>
    <w:rsid w:val="00E4672D"/>
    <w:rsid w:val="00E46D5D"/>
    <w:rsid w:val="00E50675"/>
    <w:rsid w:val="00E5127C"/>
    <w:rsid w:val="00E5140B"/>
    <w:rsid w:val="00E528F5"/>
    <w:rsid w:val="00E664FB"/>
    <w:rsid w:val="00E757B4"/>
    <w:rsid w:val="00E77953"/>
    <w:rsid w:val="00E83955"/>
    <w:rsid w:val="00E86E31"/>
    <w:rsid w:val="00EA533D"/>
    <w:rsid w:val="00EB014E"/>
    <w:rsid w:val="00EB0E3A"/>
    <w:rsid w:val="00EB1057"/>
    <w:rsid w:val="00EB5C0A"/>
    <w:rsid w:val="00EC0489"/>
    <w:rsid w:val="00EC0CB9"/>
    <w:rsid w:val="00EC3121"/>
    <w:rsid w:val="00ED0894"/>
    <w:rsid w:val="00ED1F1B"/>
    <w:rsid w:val="00ED2382"/>
    <w:rsid w:val="00ED272F"/>
    <w:rsid w:val="00ED3586"/>
    <w:rsid w:val="00EE0DEA"/>
    <w:rsid w:val="00EE5F81"/>
    <w:rsid w:val="00EF244C"/>
    <w:rsid w:val="00EF7207"/>
    <w:rsid w:val="00F00BA7"/>
    <w:rsid w:val="00F02209"/>
    <w:rsid w:val="00F12E3E"/>
    <w:rsid w:val="00F16F1B"/>
    <w:rsid w:val="00F27F9C"/>
    <w:rsid w:val="00F31CB7"/>
    <w:rsid w:val="00F33445"/>
    <w:rsid w:val="00F354EA"/>
    <w:rsid w:val="00F37095"/>
    <w:rsid w:val="00F37A65"/>
    <w:rsid w:val="00F37C83"/>
    <w:rsid w:val="00F43680"/>
    <w:rsid w:val="00F5032F"/>
    <w:rsid w:val="00F506EF"/>
    <w:rsid w:val="00F514FA"/>
    <w:rsid w:val="00F5563F"/>
    <w:rsid w:val="00F60355"/>
    <w:rsid w:val="00F65A83"/>
    <w:rsid w:val="00F67E65"/>
    <w:rsid w:val="00F7563A"/>
    <w:rsid w:val="00F83171"/>
    <w:rsid w:val="00F912EA"/>
    <w:rsid w:val="00FA1107"/>
    <w:rsid w:val="00FA2C08"/>
    <w:rsid w:val="00FA7CE3"/>
    <w:rsid w:val="00FB165F"/>
    <w:rsid w:val="00FB2435"/>
    <w:rsid w:val="00FB3350"/>
    <w:rsid w:val="00FC2948"/>
    <w:rsid w:val="00FC4937"/>
    <w:rsid w:val="00FC5C54"/>
    <w:rsid w:val="00FD2F2F"/>
    <w:rsid w:val="00FD485D"/>
    <w:rsid w:val="00FD4B9D"/>
    <w:rsid w:val="00FD6657"/>
    <w:rsid w:val="00FE1282"/>
    <w:rsid w:val="00FF13BF"/>
    <w:rsid w:val="00FF323E"/>
    <w:rsid w:val="00FF67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7B1D0"/>
  <w15:docId w15:val="{F3611C5C-1B1D-400D-87D3-C04FA4E9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2303D"/>
  </w:style>
  <w:style w:type="paragraph" w:styleId="Balk1">
    <w:name w:val="heading 1"/>
    <w:basedOn w:val="Normal1"/>
    <w:next w:val="Normal1"/>
    <w:link w:val="Balk1Char"/>
    <w:rsid w:val="00F31CB7"/>
    <w:pPr>
      <w:spacing w:before="100" w:after="100" w:line="240" w:lineRule="auto"/>
      <w:outlineLvl w:val="0"/>
    </w:pPr>
    <w:rPr>
      <w:rFonts w:ascii="Times New Roman" w:eastAsia="Times New Roman" w:hAnsi="Times New Roman" w:cs="Times New Roman"/>
      <w:b/>
      <w:sz w:val="48"/>
      <w:szCs w:val="48"/>
    </w:rPr>
  </w:style>
  <w:style w:type="paragraph" w:styleId="Balk5">
    <w:name w:val="heading 5"/>
    <w:basedOn w:val="Normal"/>
    <w:next w:val="Normal"/>
    <w:link w:val="Balk5Char"/>
    <w:uiPriority w:val="9"/>
    <w:semiHidden/>
    <w:unhideWhenUsed/>
    <w:qFormat/>
    <w:rsid w:val="000A2D8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4045"/>
    <w:rPr>
      <w:color w:val="0000FF" w:themeColor="hyperlink"/>
      <w:u w:val="single"/>
    </w:rPr>
  </w:style>
  <w:style w:type="paragraph" w:styleId="BalonMetni">
    <w:name w:val="Balloon Text"/>
    <w:basedOn w:val="Normal"/>
    <w:link w:val="BalonMetniChar"/>
    <w:uiPriority w:val="99"/>
    <w:semiHidden/>
    <w:unhideWhenUsed/>
    <w:rsid w:val="004864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4EF"/>
    <w:rPr>
      <w:rFonts w:ascii="Tahoma" w:hAnsi="Tahoma" w:cs="Tahoma"/>
      <w:sz w:val="16"/>
      <w:szCs w:val="16"/>
    </w:rPr>
  </w:style>
  <w:style w:type="paragraph" w:customStyle="1" w:styleId="font8">
    <w:name w:val="font_8"/>
    <w:basedOn w:val="Normal"/>
    <w:rsid w:val="004144D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F72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B27D49"/>
  </w:style>
  <w:style w:type="paragraph" w:styleId="stBilgi">
    <w:name w:val="header"/>
    <w:basedOn w:val="Normal"/>
    <w:link w:val="stBilgiChar"/>
    <w:uiPriority w:val="99"/>
    <w:unhideWhenUsed/>
    <w:rsid w:val="00992EEA"/>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92EEA"/>
  </w:style>
  <w:style w:type="paragraph" w:styleId="AltBilgi">
    <w:name w:val="footer"/>
    <w:basedOn w:val="Normal"/>
    <w:link w:val="AltBilgiChar"/>
    <w:uiPriority w:val="99"/>
    <w:unhideWhenUsed/>
    <w:rsid w:val="00992EEA"/>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92EEA"/>
  </w:style>
  <w:style w:type="character" w:styleId="Vurgu">
    <w:name w:val="Emphasis"/>
    <w:basedOn w:val="VarsaylanParagrafYazTipi"/>
    <w:uiPriority w:val="20"/>
    <w:qFormat/>
    <w:rsid w:val="009D249D"/>
    <w:rPr>
      <w:i/>
      <w:iCs/>
    </w:rPr>
  </w:style>
  <w:style w:type="character" w:styleId="zlenenKpr">
    <w:name w:val="FollowedHyperlink"/>
    <w:basedOn w:val="VarsaylanParagrafYazTipi"/>
    <w:uiPriority w:val="99"/>
    <w:semiHidden/>
    <w:unhideWhenUsed/>
    <w:rsid w:val="00C31FAA"/>
    <w:rPr>
      <w:color w:val="800080" w:themeColor="followedHyperlink"/>
      <w:u w:val="single"/>
    </w:rPr>
  </w:style>
  <w:style w:type="character" w:styleId="Gl">
    <w:name w:val="Strong"/>
    <w:basedOn w:val="VarsaylanParagrafYazTipi"/>
    <w:uiPriority w:val="22"/>
    <w:qFormat/>
    <w:rsid w:val="00DE3AB1"/>
    <w:rPr>
      <w:b/>
      <w:bCs/>
    </w:rPr>
  </w:style>
  <w:style w:type="character" w:customStyle="1" w:styleId="Balk1Char">
    <w:name w:val="Başlık 1 Char"/>
    <w:basedOn w:val="VarsaylanParagrafYazTipi"/>
    <w:link w:val="Balk1"/>
    <w:rsid w:val="00F31CB7"/>
    <w:rPr>
      <w:rFonts w:ascii="Times New Roman" w:eastAsia="Times New Roman" w:hAnsi="Times New Roman" w:cs="Times New Roman"/>
      <w:b/>
      <w:color w:val="000000"/>
      <w:sz w:val="48"/>
      <w:szCs w:val="48"/>
      <w:lang w:eastAsia="en-US"/>
    </w:rPr>
  </w:style>
  <w:style w:type="paragraph" w:customStyle="1" w:styleId="Normal1">
    <w:name w:val="Normal1"/>
    <w:rsid w:val="00F31CB7"/>
    <w:pPr>
      <w:widowControl w:val="0"/>
      <w:spacing w:after="160" w:line="259" w:lineRule="auto"/>
    </w:pPr>
    <w:rPr>
      <w:rFonts w:ascii="Calibri" w:eastAsia="Calibri" w:hAnsi="Calibri" w:cs="Calibri"/>
      <w:color w:val="000000"/>
      <w:lang w:eastAsia="en-US"/>
    </w:rPr>
  </w:style>
  <w:style w:type="character" w:customStyle="1" w:styleId="Balk5Char">
    <w:name w:val="Başlık 5 Char"/>
    <w:basedOn w:val="VarsaylanParagrafYazTipi"/>
    <w:link w:val="Balk5"/>
    <w:uiPriority w:val="9"/>
    <w:semiHidden/>
    <w:rsid w:val="000A2D8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82034">
      <w:bodyDiv w:val="1"/>
      <w:marLeft w:val="0"/>
      <w:marRight w:val="0"/>
      <w:marTop w:val="0"/>
      <w:marBottom w:val="0"/>
      <w:divBdr>
        <w:top w:val="none" w:sz="0" w:space="0" w:color="auto"/>
        <w:left w:val="none" w:sz="0" w:space="0" w:color="auto"/>
        <w:bottom w:val="none" w:sz="0" w:space="0" w:color="auto"/>
        <w:right w:val="none" w:sz="0" w:space="0" w:color="auto"/>
      </w:divBdr>
    </w:div>
    <w:div w:id="259679991">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403069879">
      <w:bodyDiv w:val="1"/>
      <w:marLeft w:val="0"/>
      <w:marRight w:val="0"/>
      <w:marTop w:val="0"/>
      <w:marBottom w:val="0"/>
      <w:divBdr>
        <w:top w:val="none" w:sz="0" w:space="0" w:color="auto"/>
        <w:left w:val="none" w:sz="0" w:space="0" w:color="auto"/>
        <w:bottom w:val="none" w:sz="0" w:space="0" w:color="auto"/>
        <w:right w:val="none" w:sz="0" w:space="0" w:color="auto"/>
      </w:divBdr>
    </w:div>
    <w:div w:id="657197998">
      <w:bodyDiv w:val="1"/>
      <w:marLeft w:val="0"/>
      <w:marRight w:val="0"/>
      <w:marTop w:val="0"/>
      <w:marBottom w:val="0"/>
      <w:divBdr>
        <w:top w:val="none" w:sz="0" w:space="0" w:color="auto"/>
        <w:left w:val="none" w:sz="0" w:space="0" w:color="auto"/>
        <w:bottom w:val="none" w:sz="0" w:space="0" w:color="auto"/>
        <w:right w:val="none" w:sz="0" w:space="0" w:color="auto"/>
      </w:divBdr>
    </w:div>
    <w:div w:id="778764758">
      <w:bodyDiv w:val="1"/>
      <w:marLeft w:val="0"/>
      <w:marRight w:val="0"/>
      <w:marTop w:val="0"/>
      <w:marBottom w:val="0"/>
      <w:divBdr>
        <w:top w:val="none" w:sz="0" w:space="0" w:color="auto"/>
        <w:left w:val="none" w:sz="0" w:space="0" w:color="auto"/>
        <w:bottom w:val="none" w:sz="0" w:space="0" w:color="auto"/>
        <w:right w:val="none" w:sz="0" w:space="0" w:color="auto"/>
      </w:divBdr>
    </w:div>
    <w:div w:id="871187977">
      <w:bodyDiv w:val="1"/>
      <w:marLeft w:val="0"/>
      <w:marRight w:val="0"/>
      <w:marTop w:val="0"/>
      <w:marBottom w:val="0"/>
      <w:divBdr>
        <w:top w:val="none" w:sz="0" w:space="0" w:color="auto"/>
        <w:left w:val="none" w:sz="0" w:space="0" w:color="auto"/>
        <w:bottom w:val="none" w:sz="0" w:space="0" w:color="auto"/>
        <w:right w:val="none" w:sz="0" w:space="0" w:color="auto"/>
      </w:divBdr>
    </w:div>
    <w:div w:id="945384325">
      <w:bodyDiv w:val="1"/>
      <w:marLeft w:val="0"/>
      <w:marRight w:val="0"/>
      <w:marTop w:val="0"/>
      <w:marBottom w:val="0"/>
      <w:divBdr>
        <w:top w:val="none" w:sz="0" w:space="0" w:color="auto"/>
        <w:left w:val="none" w:sz="0" w:space="0" w:color="auto"/>
        <w:bottom w:val="none" w:sz="0" w:space="0" w:color="auto"/>
        <w:right w:val="none" w:sz="0" w:space="0" w:color="auto"/>
      </w:divBdr>
    </w:div>
    <w:div w:id="1036851833">
      <w:bodyDiv w:val="1"/>
      <w:marLeft w:val="0"/>
      <w:marRight w:val="0"/>
      <w:marTop w:val="0"/>
      <w:marBottom w:val="0"/>
      <w:divBdr>
        <w:top w:val="none" w:sz="0" w:space="0" w:color="auto"/>
        <w:left w:val="none" w:sz="0" w:space="0" w:color="auto"/>
        <w:bottom w:val="none" w:sz="0" w:space="0" w:color="auto"/>
        <w:right w:val="none" w:sz="0" w:space="0" w:color="auto"/>
      </w:divBdr>
    </w:div>
    <w:div w:id="1121145981">
      <w:bodyDiv w:val="1"/>
      <w:marLeft w:val="0"/>
      <w:marRight w:val="0"/>
      <w:marTop w:val="0"/>
      <w:marBottom w:val="0"/>
      <w:divBdr>
        <w:top w:val="none" w:sz="0" w:space="0" w:color="auto"/>
        <w:left w:val="none" w:sz="0" w:space="0" w:color="auto"/>
        <w:bottom w:val="none" w:sz="0" w:space="0" w:color="auto"/>
        <w:right w:val="none" w:sz="0" w:space="0" w:color="auto"/>
      </w:divBdr>
    </w:div>
    <w:div w:id="1389456564">
      <w:bodyDiv w:val="1"/>
      <w:marLeft w:val="0"/>
      <w:marRight w:val="0"/>
      <w:marTop w:val="0"/>
      <w:marBottom w:val="0"/>
      <w:divBdr>
        <w:top w:val="none" w:sz="0" w:space="0" w:color="auto"/>
        <w:left w:val="none" w:sz="0" w:space="0" w:color="auto"/>
        <w:bottom w:val="none" w:sz="0" w:space="0" w:color="auto"/>
        <w:right w:val="none" w:sz="0" w:space="0" w:color="auto"/>
      </w:divBdr>
    </w:div>
    <w:div w:id="1397363611">
      <w:bodyDiv w:val="1"/>
      <w:marLeft w:val="0"/>
      <w:marRight w:val="0"/>
      <w:marTop w:val="0"/>
      <w:marBottom w:val="0"/>
      <w:divBdr>
        <w:top w:val="none" w:sz="0" w:space="0" w:color="auto"/>
        <w:left w:val="none" w:sz="0" w:space="0" w:color="auto"/>
        <w:bottom w:val="none" w:sz="0" w:space="0" w:color="auto"/>
        <w:right w:val="none" w:sz="0" w:space="0" w:color="auto"/>
      </w:divBdr>
    </w:div>
    <w:div w:id="1518810443">
      <w:bodyDiv w:val="1"/>
      <w:marLeft w:val="0"/>
      <w:marRight w:val="0"/>
      <w:marTop w:val="0"/>
      <w:marBottom w:val="0"/>
      <w:divBdr>
        <w:top w:val="none" w:sz="0" w:space="0" w:color="auto"/>
        <w:left w:val="none" w:sz="0" w:space="0" w:color="auto"/>
        <w:bottom w:val="none" w:sz="0" w:space="0" w:color="auto"/>
        <w:right w:val="none" w:sz="0" w:space="0" w:color="auto"/>
      </w:divBdr>
    </w:div>
    <w:div w:id="1614046802">
      <w:bodyDiv w:val="1"/>
      <w:marLeft w:val="0"/>
      <w:marRight w:val="0"/>
      <w:marTop w:val="0"/>
      <w:marBottom w:val="0"/>
      <w:divBdr>
        <w:top w:val="none" w:sz="0" w:space="0" w:color="auto"/>
        <w:left w:val="none" w:sz="0" w:space="0" w:color="auto"/>
        <w:bottom w:val="none" w:sz="0" w:space="0" w:color="auto"/>
        <w:right w:val="none" w:sz="0" w:space="0" w:color="auto"/>
      </w:divBdr>
    </w:div>
    <w:div w:id="1746800509">
      <w:bodyDiv w:val="1"/>
      <w:marLeft w:val="0"/>
      <w:marRight w:val="0"/>
      <w:marTop w:val="0"/>
      <w:marBottom w:val="0"/>
      <w:divBdr>
        <w:top w:val="none" w:sz="0" w:space="0" w:color="auto"/>
        <w:left w:val="none" w:sz="0" w:space="0" w:color="auto"/>
        <w:bottom w:val="none" w:sz="0" w:space="0" w:color="auto"/>
        <w:right w:val="none" w:sz="0" w:space="0" w:color="auto"/>
      </w:divBdr>
    </w:div>
    <w:div w:id="1751849712">
      <w:bodyDiv w:val="1"/>
      <w:marLeft w:val="0"/>
      <w:marRight w:val="0"/>
      <w:marTop w:val="0"/>
      <w:marBottom w:val="0"/>
      <w:divBdr>
        <w:top w:val="none" w:sz="0" w:space="0" w:color="auto"/>
        <w:left w:val="none" w:sz="0" w:space="0" w:color="auto"/>
        <w:bottom w:val="none" w:sz="0" w:space="0" w:color="auto"/>
        <w:right w:val="none" w:sz="0" w:space="0" w:color="auto"/>
      </w:divBdr>
    </w:div>
    <w:div w:id="1816288599">
      <w:bodyDiv w:val="1"/>
      <w:marLeft w:val="0"/>
      <w:marRight w:val="0"/>
      <w:marTop w:val="0"/>
      <w:marBottom w:val="0"/>
      <w:divBdr>
        <w:top w:val="none" w:sz="0" w:space="0" w:color="auto"/>
        <w:left w:val="none" w:sz="0" w:space="0" w:color="auto"/>
        <w:bottom w:val="none" w:sz="0" w:space="0" w:color="auto"/>
        <w:right w:val="none" w:sz="0" w:space="0" w:color="auto"/>
      </w:divBdr>
    </w:div>
    <w:div w:id="1918974695">
      <w:bodyDiv w:val="1"/>
      <w:marLeft w:val="0"/>
      <w:marRight w:val="0"/>
      <w:marTop w:val="0"/>
      <w:marBottom w:val="0"/>
      <w:divBdr>
        <w:top w:val="none" w:sz="0" w:space="0" w:color="auto"/>
        <w:left w:val="none" w:sz="0" w:space="0" w:color="auto"/>
        <w:bottom w:val="none" w:sz="0" w:space="0" w:color="auto"/>
        <w:right w:val="none" w:sz="0" w:space="0" w:color="auto"/>
      </w:divBdr>
    </w:div>
    <w:div w:id="2093547945">
      <w:bodyDiv w:val="1"/>
      <w:marLeft w:val="0"/>
      <w:marRight w:val="0"/>
      <w:marTop w:val="0"/>
      <w:marBottom w:val="0"/>
      <w:divBdr>
        <w:top w:val="none" w:sz="0" w:space="0" w:color="auto"/>
        <w:left w:val="none" w:sz="0" w:space="0" w:color="auto"/>
        <w:bottom w:val="none" w:sz="0" w:space="0" w:color="auto"/>
        <w:right w:val="none" w:sz="0" w:space="0" w:color="auto"/>
      </w:divBdr>
    </w:div>
    <w:div w:id="212677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4380</Characters>
  <Application>Microsoft Office Word</Application>
  <DocSecurity>0</DocSecurity>
  <Lines>36</Lines>
  <Paragraphs>10</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dyukseker</dc:creator>
  <cp:lastModifiedBy>desibel</cp:lastModifiedBy>
  <cp:revision>2</cp:revision>
  <dcterms:created xsi:type="dcterms:W3CDTF">2017-05-08T13:49:00Z</dcterms:created>
  <dcterms:modified xsi:type="dcterms:W3CDTF">2017-05-08T13:49:00Z</dcterms:modified>
</cp:coreProperties>
</file>